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B864" w14:textId="77777777" w:rsidR="00B30301" w:rsidRDefault="00B30301" w:rsidP="00111A81">
      <w:pPr>
        <w:widowControl w:val="0"/>
        <w:autoSpaceDE w:val="0"/>
        <w:autoSpaceDN w:val="0"/>
        <w:spacing w:before="91" w:after="0" w:line="276" w:lineRule="auto"/>
        <w:ind w:right="151"/>
        <w:jc w:val="right"/>
        <w:rPr>
          <w:rFonts w:ascii="Times New Roman" w:hAnsi="Times New Roman" w:cs="Times New Roman"/>
          <w:sz w:val="24"/>
          <w:szCs w:val="24"/>
        </w:rPr>
      </w:pPr>
    </w:p>
    <w:p w14:paraId="3AF0AEB7" w14:textId="2A623954" w:rsidR="00B30301" w:rsidRDefault="00B30301" w:rsidP="00FB3CED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B3CED">
        <w:rPr>
          <w:rFonts w:asciiTheme="majorBidi" w:hAnsiTheme="majorBidi" w:cstheme="majorBidi"/>
          <w:b/>
          <w:bCs/>
          <w:sz w:val="24"/>
          <w:szCs w:val="24"/>
        </w:rPr>
        <w:t>JAVNI POZIV</w:t>
      </w:r>
    </w:p>
    <w:p w14:paraId="679C710E" w14:textId="77777777" w:rsidR="00FB3CED" w:rsidRPr="00FB3CED" w:rsidRDefault="00FB3CED" w:rsidP="00FB3CED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36212C5" w14:textId="21DBBC98" w:rsidR="00FB3CED" w:rsidRPr="00FB3CED" w:rsidRDefault="00B30301" w:rsidP="00FB3CED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FB3CED">
        <w:rPr>
          <w:rFonts w:asciiTheme="majorBidi" w:hAnsiTheme="majorBidi" w:cstheme="majorBidi"/>
          <w:sz w:val="24"/>
          <w:szCs w:val="24"/>
        </w:rPr>
        <w:t>SISAČKO-MOSLAVAČKOJ, OSJEČKO-BARANJSKOJ I ZADARSKOJ ŽUPANIJI I  GRADOVIMA S PODRUČJA SISAČKO-MOSLAVAČKE,</w:t>
      </w:r>
    </w:p>
    <w:p w14:paraId="4E25001E" w14:textId="71DA2561" w:rsidR="00B30301" w:rsidRPr="00FB3CED" w:rsidRDefault="00B30301" w:rsidP="00FB3CED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FB3CED">
        <w:rPr>
          <w:rFonts w:asciiTheme="majorBidi" w:hAnsiTheme="majorBidi" w:cstheme="majorBidi"/>
          <w:sz w:val="24"/>
          <w:szCs w:val="24"/>
        </w:rPr>
        <w:t>OSJEČKO-BARANJSKE I ZADARSKE ŽUPANIJE ZA FINANCIJSKU POTPORU ZA OSNIVANJE I/ILI OPREMANJE CENTARA ZA MLADE U POSTOJEĆIM OBJEKTIMA/PROSTORIMA KOJI SU NAMIJENJENI PROVEDBI PROGRAMA CENTARA ZA MLADE U 2024. GODINI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3205510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5BE6AA8" w14:textId="7F3C6FA3" w:rsidR="00E942FB" w:rsidRPr="0017119D" w:rsidRDefault="00811085" w:rsidP="0017119D">
          <w:pPr>
            <w:pStyle w:val="TOCNaslov"/>
            <w:spacing w:line="276" w:lineRule="auto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hr-HR"/>
            </w:rPr>
          </w:pPr>
          <w:r w:rsidRPr="0017119D">
            <w:rPr>
              <w:rFonts w:asciiTheme="majorBidi" w:hAnsiTheme="majorBidi"/>
              <w:b/>
              <w:bCs/>
              <w:color w:val="auto"/>
              <w:sz w:val="28"/>
              <w:szCs w:val="28"/>
              <w:lang w:val="hr-HR"/>
            </w:rPr>
            <w:t>Sadržaj</w:t>
          </w:r>
        </w:p>
        <w:p w14:paraId="1C665CAC" w14:textId="77777777" w:rsidR="00BF445E" w:rsidRPr="00FB3CED" w:rsidRDefault="00BF445E" w:rsidP="00BF445E">
          <w:pPr>
            <w:pStyle w:val="Bezproreda"/>
          </w:pPr>
        </w:p>
        <w:p w14:paraId="0EFB5BEF" w14:textId="2AA66C18" w:rsidR="00811085" w:rsidRPr="00BF445E" w:rsidRDefault="00B008B1" w:rsidP="00FB3CED">
          <w:pPr>
            <w:pStyle w:val="Sadraj1"/>
            <w:tabs>
              <w:tab w:val="right" w:leader="dot" w:pos="9062"/>
            </w:tabs>
            <w:spacing w:line="276" w:lineRule="auto"/>
            <w:jc w:val="both"/>
            <w:rPr>
              <w:rFonts w:asciiTheme="majorBidi" w:hAnsiTheme="majorBidi" w:cstheme="majorBidi"/>
              <w:noProof/>
            </w:rPr>
          </w:pPr>
          <w:r w:rsidRPr="00BF445E">
            <w:rPr>
              <w:rFonts w:asciiTheme="majorBidi" w:hAnsiTheme="majorBidi" w:cstheme="majorBidi"/>
            </w:rPr>
            <w:fldChar w:fldCharType="begin"/>
          </w:r>
          <w:r w:rsidRPr="00BF445E">
            <w:rPr>
              <w:rFonts w:asciiTheme="majorBidi" w:hAnsiTheme="majorBidi" w:cstheme="majorBidi"/>
            </w:rPr>
            <w:instrText xml:space="preserve"> TOC \o "1-3" \h \z \u </w:instrText>
          </w:r>
          <w:r w:rsidRPr="00BF445E">
            <w:rPr>
              <w:rFonts w:asciiTheme="majorBidi" w:hAnsiTheme="majorBidi" w:cstheme="majorBidi"/>
            </w:rPr>
            <w:fldChar w:fldCharType="separate"/>
          </w:r>
          <w:hyperlink w:anchor="_Toc158574684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1. RASPODJELA FINANCIJSKIH SREDSTAVA SREDIŠNJEG DRŽAVNOG UREDA ZA DEMOGRAFIJU I </w:t>
            </w:r>
            <w:r w:rsidR="00E942FB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</w:t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MLADE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_Toc158574684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2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C02A5F5" w14:textId="44ACE7AD" w:rsidR="00811085" w:rsidRPr="00BF445E" w:rsidRDefault="00551842" w:rsidP="00BF445E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85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 PRAVILA ZA PRIJAVU NA POZIV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_Toc158574685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CA58271" w14:textId="62020021" w:rsidR="00811085" w:rsidRPr="00BF445E" w:rsidRDefault="00551842" w:rsidP="00BF445E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86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2.1. UVJETI PRIHVATLJIVOSTI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_Toc158574686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3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48A0C1C" w14:textId="66673B86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87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2.1.1.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Prihvatljivi prijavitelji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_Toc158574687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4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EFF46BE" w14:textId="3B922A5A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88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2.1.2.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Trajanje projekta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_Toc158574688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249C630" w14:textId="309E82E3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89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2.1.3.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Prihvatljivi objekti/prostori i aktivnosti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_Toc158574689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344C6C6" w14:textId="67EEB39C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0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2.1.4.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Prihvatljivi troškovi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_Toc158574690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6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08A81A2" w14:textId="5BBD531F" w:rsidR="00811085" w:rsidRPr="00BF445E" w:rsidRDefault="00551842" w:rsidP="00BF445E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1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2.2. POSTUPAK PODNOŠENJA PRIJAVE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_Toc158574691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8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C9BFD51" w14:textId="6A8468ED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2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2.2.1.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Obrazac prijave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_Toc158574692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8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751E19E" w14:textId="0C063F98" w:rsidR="00811085" w:rsidRPr="00BF445E" w:rsidRDefault="00551842" w:rsidP="00BF445E">
          <w:pPr>
            <w:pStyle w:val="Sadraj3"/>
            <w:tabs>
              <w:tab w:val="left" w:pos="132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3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2.2.2.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Postupak i rok podnošenja prijave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_Toc158574693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9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B495865" w14:textId="6105F125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4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2.2.3. Dodatne informacije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_Toc158574694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9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7D0E70B" w14:textId="129D4267" w:rsidR="00811085" w:rsidRPr="00BF445E" w:rsidRDefault="00551842" w:rsidP="00BF445E">
          <w:pPr>
            <w:pStyle w:val="Sadraj2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5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2.3. </w:t>
            </w:r>
            <w:r w:rsidR="00E942FB" w:rsidRPr="00BF445E">
              <w:rPr>
                <w:rStyle w:val="Hiperveza"/>
                <w:rFonts w:asciiTheme="majorBidi" w:hAnsiTheme="majorBidi" w:cstheme="majorBidi"/>
                <w:noProof/>
              </w:rPr>
              <w:t xml:space="preserve">     </w:t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ODABIR PRIJAVA I DODJELA FINANCIJSKE POTPORE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_Toc158574695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10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43C6E5B" w14:textId="7D82FD75" w:rsidR="00811085" w:rsidRPr="00BF445E" w:rsidRDefault="00551842" w:rsidP="00BF445E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6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2.4.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OBAVIJESTI O ODABIRU PROJEKATA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_Toc158574696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D627F55" w14:textId="34BB1F2C" w:rsidR="00811085" w:rsidRPr="00BF445E" w:rsidRDefault="00551842" w:rsidP="00BF445E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7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2.5.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DOSTAVA DOKUMENTACIJE ZA ODABRANE PROJEKTE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_Toc158574697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6BBDDC2" w14:textId="0C2B0D20" w:rsidR="00811085" w:rsidRPr="00BF445E" w:rsidRDefault="00551842" w:rsidP="00BF445E">
          <w:pPr>
            <w:pStyle w:val="Sadraj2"/>
            <w:tabs>
              <w:tab w:val="left" w:pos="880"/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8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</w:t>
            </w:r>
            <w:r w:rsidR="00811085" w:rsidRPr="00BF445E">
              <w:rPr>
                <w:rFonts w:asciiTheme="majorBidi" w:hAnsiTheme="majorBidi" w:cstheme="majorBidi"/>
                <w:noProof/>
              </w:rPr>
              <w:tab/>
            </w:r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UVJETI ZA PROVEDBU PROJEKTA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_Toc158574698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373B50" w14:textId="76326C45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699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2.6.1. Ukupni iznos financiranja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_Toc158574699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1EB2BC0" w14:textId="6699E93C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0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2.6.2. Propust u postizanju ciljeva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_Toc158574700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FA4DB9" w14:textId="2C8C79FE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1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2.6.3. Dopune i izmjene ugovora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_Toc158574701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E849E68" w14:textId="5F5485A3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2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2.6.4. Provedbeni ugovori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_Toc158574702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BDBA59" w14:textId="558A90A7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3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2.6.5. Nabava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_Toc158574703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11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9A2B581" w14:textId="7EEDB2E5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4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2.6.6. Dodatne informacije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_Toc158574704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12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21A1982" w14:textId="6867B752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5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2.6.7. Izvješća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_Toc158574705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12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E5195F9" w14:textId="331BA2C1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6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2.6.8. Plaćanje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_Toc158574706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12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AF35423" w14:textId="4AE07CFD" w:rsidR="00811085" w:rsidRPr="00BF445E" w:rsidRDefault="00551842" w:rsidP="00BF445E">
          <w:pPr>
            <w:pStyle w:val="Sadraj3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7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2.6.9. Nadzor i kontrola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_Toc158574707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12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3EFA518" w14:textId="2601FFCF" w:rsidR="00811085" w:rsidRPr="00BF445E" w:rsidRDefault="00551842" w:rsidP="00BF445E">
          <w:pPr>
            <w:pStyle w:val="Sadraj1"/>
            <w:tabs>
              <w:tab w:val="right" w:leader="dot" w:pos="9062"/>
            </w:tabs>
            <w:spacing w:line="276" w:lineRule="auto"/>
            <w:rPr>
              <w:rFonts w:asciiTheme="majorBidi" w:hAnsiTheme="majorBidi" w:cstheme="majorBidi"/>
              <w:noProof/>
            </w:rPr>
          </w:pPr>
          <w:hyperlink w:anchor="_Toc158574708" w:history="1">
            <w:r w:rsidR="00811085" w:rsidRPr="00BF445E">
              <w:rPr>
                <w:rStyle w:val="Hiperveza"/>
                <w:rFonts w:asciiTheme="majorBidi" w:hAnsiTheme="majorBidi" w:cstheme="majorBidi"/>
                <w:noProof/>
              </w:rPr>
              <w:t>3. POPIS PRI</w:t>
            </w:r>
            <w:r w:rsidR="00A0522D">
              <w:rPr>
                <w:rStyle w:val="Hiperveza"/>
                <w:rFonts w:asciiTheme="majorBidi" w:hAnsiTheme="majorBidi" w:cstheme="majorBidi"/>
                <w:noProof/>
              </w:rPr>
              <w:t>VITAKA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tab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instrText xml:space="preserve"> PAGEREF _Toc158574708 \h </w:instrTex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EF0213">
              <w:rPr>
                <w:rFonts w:asciiTheme="majorBidi" w:hAnsiTheme="majorBidi" w:cstheme="majorBidi"/>
                <w:noProof/>
                <w:webHidden/>
              </w:rPr>
              <w:t>13</w:t>
            </w:r>
            <w:r w:rsidR="00811085" w:rsidRPr="00BF445E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5632D16" w14:textId="669C1339" w:rsidR="00B008B1" w:rsidRDefault="00B008B1" w:rsidP="00111A81">
          <w:pPr>
            <w:tabs>
              <w:tab w:val="center" w:pos="4536"/>
            </w:tabs>
            <w:spacing w:line="276" w:lineRule="auto"/>
          </w:pPr>
          <w:r w:rsidRPr="00BF445E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  <w:r w:rsidR="00111A81">
            <w:rPr>
              <w:rFonts w:asciiTheme="majorBidi" w:hAnsiTheme="majorBidi" w:cstheme="majorBidi"/>
              <w:b/>
              <w:bCs/>
              <w:noProof/>
            </w:rPr>
            <w:tab/>
          </w:r>
        </w:p>
      </w:sdtContent>
    </w:sdt>
    <w:p w14:paraId="6C5B5995" w14:textId="3205A44E" w:rsidR="00D5625B" w:rsidRPr="00FD5C7C" w:rsidRDefault="00E12EB2" w:rsidP="00B008B1">
      <w:pPr>
        <w:widowControl w:val="0"/>
        <w:autoSpaceDE w:val="0"/>
        <w:autoSpaceDN w:val="0"/>
        <w:spacing w:before="91"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BD">
        <w:rPr>
          <w:rFonts w:ascii="Times New Roman" w:hAnsi="Times New Roman" w:cs="Times New Roman"/>
          <w:sz w:val="24"/>
          <w:szCs w:val="24"/>
        </w:rPr>
        <w:lastRenderedPageBreak/>
        <w:t>S ciljem</w:t>
      </w:r>
      <w:r w:rsidR="00BF4EEB" w:rsidRPr="00F771BD">
        <w:rPr>
          <w:rFonts w:ascii="Times New Roman" w:hAnsi="Times New Roman" w:cs="Times New Roman"/>
          <w:sz w:val="24"/>
          <w:szCs w:val="24"/>
        </w:rPr>
        <w:t xml:space="preserve"> osiguravanja </w:t>
      </w:r>
      <w:r w:rsidR="00607BE0" w:rsidRPr="00F771BD">
        <w:rPr>
          <w:rFonts w:ascii="Times New Roman" w:hAnsi="Times New Roman" w:cs="Times New Roman"/>
          <w:sz w:val="24"/>
          <w:szCs w:val="24"/>
        </w:rPr>
        <w:t>mjesta za okupljanje mladih u lokalnoj zajednici</w:t>
      </w:r>
      <w:r w:rsidR="003A0C9E" w:rsidRPr="00F771BD">
        <w:rPr>
          <w:rFonts w:ascii="Times New Roman" w:hAnsi="Times New Roman" w:cs="Times New Roman"/>
          <w:sz w:val="24"/>
          <w:szCs w:val="24"/>
        </w:rPr>
        <w:t xml:space="preserve">, </w:t>
      </w:r>
      <w:r w:rsidR="005E6678" w:rsidRPr="00F771BD">
        <w:rPr>
          <w:rFonts w:ascii="Times New Roman" w:eastAsia="Times New Roman" w:hAnsi="Times New Roman" w:cs="Times New Roman"/>
          <w:sz w:val="24"/>
          <w:szCs w:val="24"/>
        </w:rPr>
        <w:t>stvaranja dodatnih mogućnosti za mlade u ruralnim sredinama</w:t>
      </w:r>
      <w:r w:rsidR="003A0C9E" w:rsidRPr="00F771BD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D5625B" w:rsidRPr="00F771BD">
        <w:rPr>
          <w:rFonts w:ascii="Times New Roman" w:hAnsi="Times New Roman" w:cs="Times New Roman"/>
          <w:sz w:val="24"/>
          <w:szCs w:val="24"/>
        </w:rPr>
        <w:t xml:space="preserve"> o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sigura</w:t>
      </w:r>
      <w:r w:rsidR="00E335CA" w:rsidRPr="00F771BD">
        <w:rPr>
          <w:rFonts w:ascii="Times New Roman" w:eastAsia="Times New Roman" w:hAnsi="Times New Roman" w:cs="Times New Roman"/>
          <w:sz w:val="24"/>
          <w:szCs w:val="24"/>
        </w:rPr>
        <w:t>va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nja infrastrukturnih i materijalnih kapaciteta za povećanje dostupnosti rada s mladima koji se provodi u centrima za mlade, temeljem</w:t>
      </w:r>
      <w:r w:rsidR="00E335CA" w:rsidRPr="00F7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5CA" w:rsidRPr="002952E0">
        <w:rPr>
          <w:rFonts w:ascii="Times New Roman" w:eastAsia="Times New Roman" w:hAnsi="Times New Roman" w:cs="Times New Roman"/>
          <w:sz w:val="24"/>
          <w:szCs w:val="24"/>
        </w:rPr>
        <w:t>Provedbenog programa Središnjeg državnog ureda za demografiju i mlade za razdoblje 2021.-2024.</w:t>
      </w:r>
      <w:r w:rsidR="00D5625B" w:rsidRPr="002952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4792" w:rsidRPr="002952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 Odluke o raspisivanju i provedbi </w:t>
      </w:r>
      <w:r w:rsidR="00E8041B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934792" w:rsidRPr="002952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avnog </w:t>
      </w:r>
      <w:r w:rsidR="00934792" w:rsidRPr="002952E0">
        <w:rPr>
          <w:rFonts w:ascii="Times New Roman" w:hAnsi="Times New Roman" w:cs="Times New Roman"/>
          <w:sz w:val="24"/>
          <w:szCs w:val="24"/>
        </w:rPr>
        <w:t xml:space="preserve">poziva </w:t>
      </w:r>
      <w:r w:rsidR="00870051" w:rsidRPr="002952E0">
        <w:rPr>
          <w:rFonts w:ascii="Times New Roman" w:hAnsi="Times New Roman" w:cs="Times New Roman"/>
          <w:sz w:val="24"/>
          <w:szCs w:val="24"/>
        </w:rPr>
        <w:t>Sisačko-moslavačkoj</w:t>
      </w:r>
      <w:r w:rsidR="002952E0" w:rsidRPr="002952E0">
        <w:rPr>
          <w:rFonts w:ascii="Times New Roman" w:hAnsi="Times New Roman" w:cs="Times New Roman"/>
          <w:sz w:val="24"/>
          <w:szCs w:val="24"/>
        </w:rPr>
        <w:t>, Osječko-baranjskoj i Zadarskoj županiji</w:t>
      </w:r>
      <w:r w:rsidR="00870051" w:rsidRPr="002952E0">
        <w:rPr>
          <w:rFonts w:ascii="Times New Roman" w:hAnsi="Times New Roman" w:cs="Times New Roman"/>
          <w:sz w:val="24"/>
          <w:szCs w:val="24"/>
        </w:rPr>
        <w:t xml:space="preserve"> i gradovima s područja Sisačko-moslavačke</w:t>
      </w:r>
      <w:r w:rsidR="002952E0" w:rsidRPr="002952E0">
        <w:rPr>
          <w:rFonts w:ascii="Times New Roman" w:hAnsi="Times New Roman" w:cs="Times New Roman"/>
          <w:sz w:val="24"/>
          <w:szCs w:val="24"/>
        </w:rPr>
        <w:t xml:space="preserve">, Osječko-baranjske i Zadarske županije </w:t>
      </w:r>
      <w:r w:rsidR="00934792" w:rsidRPr="002952E0">
        <w:rPr>
          <w:rFonts w:ascii="Times New Roman" w:hAnsi="Times New Roman" w:cs="Times New Roman"/>
          <w:sz w:val="24"/>
          <w:szCs w:val="24"/>
        </w:rPr>
        <w:t xml:space="preserve">za financijsku potporu za </w:t>
      </w:r>
      <w:r w:rsidR="00934792" w:rsidRPr="004C0278">
        <w:rPr>
          <w:rFonts w:ascii="Times New Roman" w:hAnsi="Times New Roman" w:cs="Times New Roman"/>
          <w:sz w:val="24"/>
          <w:szCs w:val="24"/>
        </w:rPr>
        <w:t>osnivanje i</w:t>
      </w:r>
      <w:r w:rsidR="00686BE5" w:rsidRPr="004C0278">
        <w:rPr>
          <w:rFonts w:ascii="Times New Roman" w:hAnsi="Times New Roman" w:cs="Times New Roman"/>
          <w:sz w:val="24"/>
          <w:szCs w:val="24"/>
        </w:rPr>
        <w:t>/ili</w:t>
      </w:r>
      <w:r w:rsidR="00934792" w:rsidRPr="004C0278">
        <w:rPr>
          <w:rFonts w:ascii="Times New Roman" w:hAnsi="Times New Roman" w:cs="Times New Roman"/>
          <w:sz w:val="24"/>
          <w:szCs w:val="24"/>
        </w:rPr>
        <w:t xml:space="preserve"> opremanje</w:t>
      </w:r>
      <w:r w:rsidR="00934792" w:rsidRPr="002952E0">
        <w:rPr>
          <w:rFonts w:ascii="Times New Roman" w:hAnsi="Times New Roman" w:cs="Times New Roman"/>
          <w:sz w:val="24"/>
          <w:szCs w:val="24"/>
        </w:rPr>
        <w:t xml:space="preserve"> centara za mlade u postojećim objektima/prostorima koji su namijenjeni provedbi programa centara za mlade u 202</w:t>
      </w:r>
      <w:r w:rsidR="002952E0" w:rsidRPr="002952E0">
        <w:rPr>
          <w:rFonts w:ascii="Times New Roman" w:hAnsi="Times New Roman" w:cs="Times New Roman"/>
          <w:sz w:val="24"/>
          <w:szCs w:val="24"/>
        </w:rPr>
        <w:t>4</w:t>
      </w:r>
      <w:r w:rsidR="00934792" w:rsidRPr="002952E0">
        <w:rPr>
          <w:rFonts w:ascii="Times New Roman" w:hAnsi="Times New Roman" w:cs="Times New Roman"/>
          <w:sz w:val="24"/>
          <w:szCs w:val="24"/>
        </w:rPr>
        <w:t>. godini</w:t>
      </w:r>
      <w:r w:rsidR="00934792" w:rsidRPr="00F7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EC" w:rsidRPr="005550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F29EC" w:rsidRPr="0055184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4243FC" w:rsidRPr="00551842">
        <w:rPr>
          <w:rFonts w:ascii="Times New Roman" w:eastAsia="Times New Roman" w:hAnsi="Times New Roman" w:cs="Times New Roman"/>
          <w:sz w:val="24"/>
          <w:szCs w:val="24"/>
        </w:rPr>
        <w:t>001-01/24-01/5</w:t>
      </w:r>
      <w:r w:rsidR="000F29EC" w:rsidRPr="00551842">
        <w:rPr>
          <w:rFonts w:ascii="Times New Roman" w:eastAsia="Times New Roman" w:hAnsi="Times New Roman" w:cs="Times New Roman"/>
          <w:sz w:val="24"/>
          <w:szCs w:val="24"/>
        </w:rPr>
        <w:t>, URBROJ:</w:t>
      </w:r>
      <w:r w:rsidR="005550EF" w:rsidRPr="0055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3FC">
        <w:rPr>
          <w:rFonts w:ascii="Times New Roman" w:eastAsia="Times New Roman" w:hAnsi="Times New Roman" w:cs="Times New Roman"/>
          <w:sz w:val="24"/>
          <w:szCs w:val="24"/>
        </w:rPr>
        <w:t>519-02-</w:t>
      </w:r>
      <w:r w:rsidR="00551842">
        <w:rPr>
          <w:rFonts w:ascii="Times New Roman" w:eastAsia="Times New Roman" w:hAnsi="Times New Roman" w:cs="Times New Roman"/>
          <w:sz w:val="24"/>
          <w:szCs w:val="24"/>
        </w:rPr>
        <w:t>1/3-24-1</w:t>
      </w:r>
      <w:r w:rsidR="005550EF" w:rsidRPr="0055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9EC" w:rsidRPr="005550E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551842" w:rsidRPr="00551842">
        <w:rPr>
          <w:rFonts w:ascii="Times New Roman" w:eastAsia="Times New Roman" w:hAnsi="Times New Roman" w:cs="Times New Roman"/>
          <w:sz w:val="24"/>
          <w:szCs w:val="24"/>
        </w:rPr>
        <w:t xml:space="preserve">15. veljače </w:t>
      </w:r>
      <w:r w:rsidR="000F29EC" w:rsidRPr="005518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52E0" w:rsidRPr="005518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29EC" w:rsidRPr="005550EF">
        <w:rPr>
          <w:rFonts w:ascii="Times New Roman" w:eastAsia="Times New Roman" w:hAnsi="Times New Roman" w:cs="Times New Roman"/>
          <w:sz w:val="24"/>
          <w:szCs w:val="24"/>
        </w:rPr>
        <w:t>.)</w:t>
      </w:r>
      <w:r w:rsidR="0047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Središnji</w:t>
      </w:r>
      <w:r w:rsidR="00D5625B" w:rsidRPr="00F771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državni ured</w:t>
      </w:r>
      <w:r w:rsidR="00D5625B" w:rsidRPr="00F771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5625B" w:rsidRPr="00F771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demografiju i</w:t>
      </w:r>
      <w:r w:rsidR="00D5625B" w:rsidRPr="00F771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mlade (dalje:</w:t>
      </w:r>
      <w:r w:rsidR="00D5625B" w:rsidRPr="00F771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Središnji</w:t>
      </w:r>
      <w:r w:rsidR="00D5625B" w:rsidRPr="00F771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državni ured)</w:t>
      </w:r>
      <w:r w:rsidR="00D5625B" w:rsidRPr="00F771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625B" w:rsidRPr="00F771BD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14:paraId="0788987A" w14:textId="77777777" w:rsidR="00D5625B" w:rsidRPr="00FD5C7C" w:rsidRDefault="00D5625B" w:rsidP="00756CE3">
      <w:pPr>
        <w:widowControl w:val="0"/>
        <w:autoSpaceDE w:val="0"/>
        <w:autoSpaceDN w:val="0"/>
        <w:spacing w:before="91" w:after="0" w:line="240" w:lineRule="auto"/>
        <w:ind w:left="100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E30CD" w14:textId="02CB6472" w:rsidR="00D5625B" w:rsidRPr="00C34FE5" w:rsidRDefault="00D5625B" w:rsidP="00420CDA">
      <w:pPr>
        <w:widowControl w:val="0"/>
        <w:autoSpaceDE w:val="0"/>
        <w:autoSpaceDN w:val="0"/>
        <w:spacing w:before="91" w:after="0" w:line="276" w:lineRule="auto"/>
        <w:ind w:left="100" w:right="1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bCs/>
          <w:sz w:val="24"/>
          <w:szCs w:val="24"/>
        </w:rPr>
        <w:t>JAVNI POZIV</w:t>
      </w:r>
    </w:p>
    <w:p w14:paraId="38B2EFF4" w14:textId="2F1321E9" w:rsidR="00D5625B" w:rsidRPr="00647766" w:rsidRDefault="00870051" w:rsidP="00420CDA">
      <w:pPr>
        <w:widowControl w:val="0"/>
        <w:autoSpaceDE w:val="0"/>
        <w:autoSpaceDN w:val="0"/>
        <w:spacing w:before="91" w:after="0" w:line="276" w:lineRule="auto"/>
        <w:ind w:left="100" w:right="1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Sisačko-moslavačkoj</w:t>
      </w:r>
      <w:r w:rsidR="002952E0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, Osječko-baranjskoj i Zadarskoj županiji</w:t>
      </w:r>
      <w:r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  </w:t>
      </w:r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gradovima</w:t>
      </w:r>
      <w:r w:rsidR="000F29EC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s područja Sisačko-moslavačke</w:t>
      </w:r>
      <w:r w:rsidR="002952E0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, Osječko-baranjske i Zadarske</w:t>
      </w:r>
      <w:r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županije </w:t>
      </w:r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za financijsku </w:t>
      </w:r>
      <w:bookmarkStart w:id="0" w:name="_Hlk125372857"/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potporu </w:t>
      </w:r>
      <w:r w:rsidR="00535BD5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za </w:t>
      </w:r>
      <w:r w:rsidR="00DB7C53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osnivanje i</w:t>
      </w:r>
      <w:r w:rsidR="004C47ED">
        <w:rPr>
          <w:rFonts w:ascii="Times New Roman" w:eastAsia="Times New Roman" w:hAnsi="Times New Roman" w:cs="Times New Roman"/>
          <w:b/>
          <w:bCs/>
          <w:sz w:val="23"/>
          <w:szCs w:val="23"/>
        </w:rPr>
        <w:t>/ili</w:t>
      </w:r>
      <w:r w:rsidR="00DB7C53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opremanje centara za mlade </w:t>
      </w:r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u postojećim objekt</w:t>
      </w:r>
      <w:r w:rsidR="008C40B6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ima/</w:t>
      </w:r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prostorima koji su namijenjeni provedbi programa cent</w:t>
      </w:r>
      <w:r w:rsidR="009804D8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D5625B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ra za mlade</w:t>
      </w:r>
      <w:r w:rsidR="000A1B08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u 202</w:t>
      </w:r>
      <w:r w:rsidR="002952E0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 w:rsidR="000A1B08" w:rsidRPr="00647766">
        <w:rPr>
          <w:rFonts w:ascii="Times New Roman" w:eastAsia="Times New Roman" w:hAnsi="Times New Roman" w:cs="Times New Roman"/>
          <w:b/>
          <w:bCs/>
          <w:sz w:val="23"/>
          <w:szCs w:val="23"/>
        </w:rPr>
        <w:t>. godini</w:t>
      </w:r>
    </w:p>
    <w:bookmarkEnd w:id="0"/>
    <w:p w14:paraId="7F1AD451" w14:textId="77777777" w:rsidR="00B676D6" w:rsidRPr="002635AE" w:rsidRDefault="00B676D6" w:rsidP="00263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CA6FD2" w14:textId="015FFD5A" w:rsidR="00AC0EFB" w:rsidRPr="009C53D7" w:rsidRDefault="009804D8" w:rsidP="009C53D7">
      <w:pPr>
        <w:pStyle w:val="Naslov1"/>
        <w:jc w:val="both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158574684"/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1.</w:t>
      </w:r>
      <w:r w:rsidR="00937DFE" w:rsidRPr="009C53D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RASPODJELA FINANCIJSKIH SREDSTAVA SREDIŠNJEG DRŽAVNOG UREDA ZA DEMOGRAFIJU I MLADE</w:t>
      </w:r>
      <w:bookmarkEnd w:id="1"/>
    </w:p>
    <w:p w14:paraId="71F3C0ED" w14:textId="77777777" w:rsidR="00B676D6" w:rsidRDefault="00B676D6" w:rsidP="00420CDA">
      <w:pPr>
        <w:pStyle w:val="Odlomakpopisa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A79449C" w14:textId="33731833" w:rsidR="009804D8" w:rsidRDefault="009804D8" w:rsidP="009C53D7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A58">
        <w:rPr>
          <w:rFonts w:ascii="Times New Roman" w:hAnsi="Times New Roman" w:cs="Times New Roman"/>
          <w:sz w:val="24"/>
          <w:szCs w:val="24"/>
        </w:rPr>
        <w:t xml:space="preserve">Sredstva za provođenje </w:t>
      </w:r>
      <w:r w:rsidR="00A3624A" w:rsidRPr="006E6827">
        <w:rPr>
          <w:rFonts w:ascii="Times New Roman" w:hAnsi="Times New Roman" w:cs="Times New Roman"/>
          <w:sz w:val="24"/>
          <w:szCs w:val="24"/>
        </w:rPr>
        <w:t>J</w:t>
      </w:r>
      <w:r w:rsidR="000E2083" w:rsidRPr="006E6827">
        <w:rPr>
          <w:rFonts w:ascii="Times New Roman" w:hAnsi="Times New Roman" w:cs="Times New Roman"/>
          <w:sz w:val="24"/>
          <w:szCs w:val="24"/>
        </w:rPr>
        <w:t xml:space="preserve">avnog poziva </w:t>
      </w:r>
      <w:r w:rsidR="00870051" w:rsidRPr="006E6827">
        <w:rPr>
          <w:rFonts w:ascii="Times New Roman" w:hAnsi="Times New Roman" w:cs="Times New Roman"/>
          <w:sz w:val="24"/>
          <w:szCs w:val="24"/>
        </w:rPr>
        <w:t>Sisačko-moslavačkoj</w:t>
      </w:r>
      <w:r w:rsidR="00A3624A" w:rsidRPr="006E6827">
        <w:rPr>
          <w:rFonts w:ascii="Times New Roman" w:hAnsi="Times New Roman" w:cs="Times New Roman"/>
          <w:sz w:val="24"/>
          <w:szCs w:val="24"/>
        </w:rPr>
        <w:t>, Osječko-baranjskoj i Zadarskoj županiji</w:t>
      </w:r>
      <w:r w:rsidR="00870051" w:rsidRPr="006E6827">
        <w:rPr>
          <w:rFonts w:ascii="Times New Roman" w:hAnsi="Times New Roman" w:cs="Times New Roman"/>
          <w:sz w:val="24"/>
          <w:szCs w:val="24"/>
        </w:rPr>
        <w:t xml:space="preserve"> i gradovima s područja Sisačko-moslavačke</w:t>
      </w:r>
      <w:r w:rsidR="006E6827" w:rsidRPr="006E6827">
        <w:rPr>
          <w:rFonts w:ascii="Times New Roman" w:hAnsi="Times New Roman" w:cs="Times New Roman"/>
          <w:sz w:val="24"/>
          <w:szCs w:val="24"/>
        </w:rPr>
        <w:t xml:space="preserve">, Osječko-baranjske i Zadarske </w:t>
      </w:r>
      <w:r w:rsidR="00870051" w:rsidRPr="006E6827">
        <w:rPr>
          <w:rFonts w:ascii="Times New Roman" w:hAnsi="Times New Roman" w:cs="Times New Roman"/>
          <w:sz w:val="24"/>
          <w:szCs w:val="24"/>
        </w:rPr>
        <w:t>županije</w:t>
      </w:r>
      <w:r w:rsidR="00870051" w:rsidRPr="006E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2083" w:rsidRPr="006E6827">
        <w:rPr>
          <w:rFonts w:ascii="Times New Roman" w:hAnsi="Times New Roman" w:cs="Times New Roman"/>
          <w:sz w:val="24"/>
          <w:szCs w:val="24"/>
        </w:rPr>
        <w:t>za financijsku potporu za osnivanje i</w:t>
      </w:r>
      <w:r w:rsidR="00686BE5">
        <w:rPr>
          <w:rFonts w:ascii="Times New Roman" w:hAnsi="Times New Roman" w:cs="Times New Roman"/>
          <w:sz w:val="24"/>
          <w:szCs w:val="24"/>
        </w:rPr>
        <w:t>/ili</w:t>
      </w:r>
      <w:r w:rsidR="000E2083" w:rsidRPr="006E6827">
        <w:rPr>
          <w:rFonts w:ascii="Times New Roman" w:hAnsi="Times New Roman" w:cs="Times New Roman"/>
          <w:sz w:val="24"/>
          <w:szCs w:val="24"/>
        </w:rPr>
        <w:t xml:space="preserve"> opremanje centara za mlade u postojećim objektima/prostorima koji su namijenjeni provedbi programa centara za mlade</w:t>
      </w:r>
      <w:r w:rsidR="000A1B08" w:rsidRPr="006E6827">
        <w:rPr>
          <w:rFonts w:ascii="Times New Roman" w:hAnsi="Times New Roman" w:cs="Times New Roman"/>
          <w:sz w:val="24"/>
          <w:szCs w:val="24"/>
        </w:rPr>
        <w:t xml:space="preserve"> u 202</w:t>
      </w:r>
      <w:r w:rsidR="006E6827">
        <w:rPr>
          <w:rFonts w:ascii="Times New Roman" w:hAnsi="Times New Roman" w:cs="Times New Roman"/>
          <w:sz w:val="24"/>
          <w:szCs w:val="24"/>
        </w:rPr>
        <w:t>4</w:t>
      </w:r>
      <w:r w:rsidR="000A1B08" w:rsidRPr="006E6827">
        <w:rPr>
          <w:rFonts w:ascii="Times New Roman" w:hAnsi="Times New Roman" w:cs="Times New Roman"/>
          <w:sz w:val="24"/>
          <w:szCs w:val="24"/>
        </w:rPr>
        <w:t>. godini</w:t>
      </w:r>
      <w:r w:rsidR="0098796D">
        <w:rPr>
          <w:rFonts w:ascii="Times New Roman" w:hAnsi="Times New Roman" w:cs="Times New Roman"/>
          <w:sz w:val="24"/>
          <w:szCs w:val="24"/>
        </w:rPr>
        <w:t xml:space="preserve"> (u nastavku teksta: Poziv)</w:t>
      </w:r>
      <w:r w:rsidRPr="00205A58">
        <w:rPr>
          <w:rFonts w:ascii="Times New Roman" w:hAnsi="Times New Roman" w:cs="Times New Roman"/>
          <w:sz w:val="24"/>
          <w:szCs w:val="24"/>
        </w:rPr>
        <w:t xml:space="preserve"> osigurana su u Državnom proračunu Republike Hrvatske za 202</w:t>
      </w:r>
      <w:r w:rsidR="006E6827">
        <w:rPr>
          <w:rFonts w:ascii="Times New Roman" w:hAnsi="Times New Roman" w:cs="Times New Roman"/>
          <w:sz w:val="24"/>
          <w:szCs w:val="24"/>
        </w:rPr>
        <w:t>4</w:t>
      </w:r>
      <w:r w:rsidRPr="00205A58">
        <w:rPr>
          <w:rFonts w:ascii="Times New Roman" w:hAnsi="Times New Roman" w:cs="Times New Roman"/>
          <w:sz w:val="24"/>
          <w:szCs w:val="24"/>
        </w:rPr>
        <w:t>. godinu (</w:t>
      </w:r>
      <w:r w:rsidR="006E6827">
        <w:rPr>
          <w:rFonts w:ascii="Times New Roman" w:hAnsi="Times New Roman" w:cs="Times New Roman"/>
          <w:sz w:val="24"/>
          <w:szCs w:val="24"/>
        </w:rPr>
        <w:t xml:space="preserve">Narodne novine, </w:t>
      </w:r>
      <w:r w:rsidR="006E6827" w:rsidRPr="003C5193">
        <w:rPr>
          <w:rFonts w:ascii="Times New Roman" w:hAnsi="Times New Roman" w:cs="Times New Roman"/>
          <w:sz w:val="24"/>
          <w:szCs w:val="24"/>
        </w:rPr>
        <w:t>broj</w:t>
      </w:r>
      <w:r w:rsidR="003C5193" w:rsidRPr="003C5193">
        <w:rPr>
          <w:rFonts w:ascii="Times New Roman" w:hAnsi="Times New Roman" w:cs="Times New Roman"/>
          <w:sz w:val="24"/>
          <w:szCs w:val="24"/>
        </w:rPr>
        <w:t xml:space="preserve"> 149/23</w:t>
      </w:r>
      <w:r w:rsidR="006E6827" w:rsidRPr="003C5193">
        <w:rPr>
          <w:rFonts w:ascii="Times New Roman" w:hAnsi="Times New Roman" w:cs="Times New Roman"/>
          <w:sz w:val="24"/>
          <w:szCs w:val="24"/>
        </w:rPr>
        <w:t xml:space="preserve"> </w:t>
      </w:r>
      <w:r w:rsidRPr="003C5193">
        <w:rPr>
          <w:rFonts w:ascii="Times New Roman" w:hAnsi="Times New Roman" w:cs="Times New Roman"/>
          <w:sz w:val="24"/>
          <w:szCs w:val="24"/>
        </w:rPr>
        <w:t>),</w:t>
      </w:r>
      <w:r w:rsidRPr="00205A58">
        <w:rPr>
          <w:rFonts w:ascii="Times New Roman" w:hAnsi="Times New Roman" w:cs="Times New Roman"/>
          <w:sz w:val="24"/>
          <w:szCs w:val="24"/>
        </w:rPr>
        <w:t xml:space="preserve"> </w:t>
      </w:r>
      <w:r w:rsidR="006E6827">
        <w:rPr>
          <w:rFonts w:ascii="Times New Roman" w:hAnsi="Times New Roman" w:cs="Times New Roman"/>
          <w:sz w:val="24"/>
          <w:szCs w:val="24"/>
        </w:rPr>
        <w:t>A</w:t>
      </w:r>
      <w:r w:rsidRPr="00205A58">
        <w:rPr>
          <w:rFonts w:ascii="Times New Roman" w:hAnsi="Times New Roman" w:cs="Times New Roman"/>
          <w:sz w:val="24"/>
          <w:szCs w:val="24"/>
        </w:rPr>
        <w:t xml:space="preserve">ktivnost </w:t>
      </w:r>
      <w:r w:rsidR="006E6827">
        <w:rPr>
          <w:rFonts w:ascii="Times New Roman" w:hAnsi="Times New Roman" w:cs="Times New Roman"/>
          <w:sz w:val="24"/>
          <w:szCs w:val="24"/>
        </w:rPr>
        <w:t>A</w:t>
      </w:r>
      <w:r w:rsidR="00BF4EEB" w:rsidRPr="00205A58">
        <w:rPr>
          <w:rFonts w:ascii="Times New Roman" w:hAnsi="Times New Roman" w:cs="Times New Roman"/>
          <w:sz w:val="24"/>
          <w:szCs w:val="24"/>
        </w:rPr>
        <w:t>558047 Politika za mlade</w:t>
      </w:r>
      <w:r w:rsidRPr="00205A58">
        <w:rPr>
          <w:rFonts w:ascii="Times New Roman" w:hAnsi="Times New Roman" w:cs="Times New Roman"/>
          <w:sz w:val="24"/>
          <w:szCs w:val="24"/>
        </w:rPr>
        <w:t>.</w:t>
      </w:r>
    </w:p>
    <w:p w14:paraId="4873AD5B" w14:textId="18CE6749" w:rsidR="00CC02B9" w:rsidRDefault="00CC02B9" w:rsidP="00420CDA">
      <w:pPr>
        <w:pStyle w:val="Odlomakpopisa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5D0C39" w14:textId="6A0D9B27" w:rsidR="00CC02B9" w:rsidRPr="00205A58" w:rsidRDefault="00CC02B9" w:rsidP="009C53D7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B9">
        <w:rPr>
          <w:rFonts w:ascii="Times New Roman" w:hAnsi="Times New Roman" w:cs="Times New Roman"/>
          <w:b/>
          <w:bCs/>
          <w:sz w:val="24"/>
          <w:szCs w:val="24"/>
        </w:rPr>
        <w:t>Centar za mlade je multifunkcionalan, javno dostupan prostor u kojem se provode raznovrsne kontinuirane i strukturirane usluge, programi i aktivnosti rada s mladima koje se temelje na potrebama mladih u lokalnoj zajednici.</w:t>
      </w:r>
    </w:p>
    <w:p w14:paraId="6949D0FD" w14:textId="77777777" w:rsidR="009804D8" w:rsidRPr="00FD5C7C" w:rsidRDefault="009804D8" w:rsidP="009804D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FE35C37" w14:textId="59D494DE" w:rsidR="009804D8" w:rsidRPr="00E8041B" w:rsidRDefault="009804D8" w:rsidP="009C53D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41B">
        <w:rPr>
          <w:rFonts w:ascii="Times New Roman" w:hAnsi="Times New Roman" w:cs="Times New Roman"/>
          <w:sz w:val="24"/>
          <w:szCs w:val="24"/>
        </w:rPr>
        <w:t xml:space="preserve">Ukupan iznos sredstava osiguran za </w:t>
      </w:r>
      <w:r w:rsidR="00796458" w:rsidRPr="00E8041B">
        <w:rPr>
          <w:rFonts w:ascii="Times New Roman" w:hAnsi="Times New Roman" w:cs="Times New Roman"/>
          <w:sz w:val="24"/>
          <w:szCs w:val="24"/>
        </w:rPr>
        <w:t>provedbu</w:t>
      </w:r>
      <w:r w:rsidRPr="00E8041B">
        <w:rPr>
          <w:rFonts w:ascii="Times New Roman" w:hAnsi="Times New Roman" w:cs="Times New Roman"/>
          <w:sz w:val="24"/>
          <w:szCs w:val="24"/>
        </w:rPr>
        <w:t xml:space="preserve"> </w:t>
      </w:r>
      <w:r w:rsidR="00363768" w:rsidRPr="00E8041B">
        <w:rPr>
          <w:rFonts w:ascii="Times New Roman" w:hAnsi="Times New Roman" w:cs="Times New Roman"/>
          <w:sz w:val="24"/>
          <w:szCs w:val="24"/>
        </w:rPr>
        <w:t>Poziva</w:t>
      </w:r>
      <w:r w:rsidRPr="00E8041B">
        <w:rPr>
          <w:rFonts w:ascii="Times New Roman" w:hAnsi="Times New Roman" w:cs="Times New Roman"/>
          <w:sz w:val="24"/>
          <w:szCs w:val="24"/>
        </w:rPr>
        <w:t xml:space="preserve"> iznosi </w:t>
      </w:r>
      <w:r w:rsidR="00EA65F3" w:rsidRPr="00A72C30">
        <w:rPr>
          <w:rFonts w:ascii="Times New Roman" w:hAnsi="Times New Roman" w:cs="Times New Roman"/>
          <w:b/>
          <w:bCs/>
          <w:sz w:val="24"/>
          <w:szCs w:val="24"/>
        </w:rPr>
        <w:t>132.72</w:t>
      </w:r>
      <w:r w:rsidR="00C16EBC" w:rsidRPr="00A72C3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65F3" w:rsidRPr="00A72C30">
        <w:rPr>
          <w:rFonts w:ascii="Times New Roman" w:hAnsi="Times New Roman" w:cs="Times New Roman"/>
          <w:b/>
          <w:bCs/>
          <w:sz w:val="24"/>
          <w:szCs w:val="24"/>
        </w:rPr>
        <w:t>,00 eura:</w:t>
      </w:r>
    </w:p>
    <w:p w14:paraId="60558FCE" w14:textId="77777777" w:rsidR="009804D8" w:rsidRPr="00E8041B" w:rsidRDefault="009804D8" w:rsidP="009804D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167A714" w14:textId="0A8A7C0E" w:rsidR="26E0214F" w:rsidRPr="00AE752A" w:rsidRDefault="26E0214F" w:rsidP="00B17A7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B">
        <w:rPr>
          <w:rFonts w:ascii="Times New Roman" w:hAnsi="Times New Roman" w:cs="Times New Roman"/>
          <w:sz w:val="24"/>
          <w:szCs w:val="24"/>
        </w:rPr>
        <w:t xml:space="preserve">Za </w:t>
      </w:r>
      <w:r w:rsidR="004E2B00" w:rsidRPr="00E8041B">
        <w:rPr>
          <w:rFonts w:ascii="Times New Roman" w:hAnsi="Times New Roman" w:cs="Times New Roman"/>
          <w:b/>
          <w:bCs/>
          <w:sz w:val="24"/>
          <w:szCs w:val="24"/>
        </w:rPr>
        <w:t>Sisačko-moslavačku županiju</w:t>
      </w:r>
      <w:r w:rsidR="004E2B00" w:rsidRPr="00E8041B">
        <w:rPr>
          <w:rFonts w:ascii="Times New Roman" w:hAnsi="Times New Roman" w:cs="Times New Roman"/>
          <w:sz w:val="24"/>
          <w:szCs w:val="24"/>
        </w:rPr>
        <w:t xml:space="preserve"> i </w:t>
      </w:r>
      <w:r w:rsidRPr="00E8041B">
        <w:rPr>
          <w:rFonts w:ascii="Times New Roman" w:hAnsi="Times New Roman" w:cs="Times New Roman"/>
          <w:sz w:val="24"/>
          <w:szCs w:val="24"/>
        </w:rPr>
        <w:t>gradove s područja Sisačko-moslavačke županije osiguran je ukupan iznos od</w:t>
      </w:r>
      <w:r w:rsidR="00E25839" w:rsidRPr="00E8041B">
        <w:rPr>
          <w:rFonts w:ascii="Times New Roman" w:hAnsi="Times New Roman" w:cs="Times New Roman"/>
          <w:sz w:val="24"/>
          <w:szCs w:val="24"/>
        </w:rPr>
        <w:t xml:space="preserve"> </w:t>
      </w:r>
      <w:r w:rsidR="009210C9"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79.634,00 </w:t>
      </w:r>
      <w:r w:rsidR="00913BDD" w:rsidRPr="00A72C30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="00AE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52A" w:rsidRPr="00AE752A">
        <w:rPr>
          <w:rFonts w:ascii="Times New Roman" w:hAnsi="Times New Roman" w:cs="Times New Roman"/>
          <w:sz w:val="24"/>
          <w:szCs w:val="24"/>
        </w:rPr>
        <w:t>za osnivanje i/ili opremanje</w:t>
      </w:r>
      <w:r w:rsidR="00641B26">
        <w:rPr>
          <w:rFonts w:ascii="Times New Roman" w:hAnsi="Times New Roman" w:cs="Times New Roman"/>
          <w:sz w:val="24"/>
          <w:szCs w:val="24"/>
        </w:rPr>
        <w:t xml:space="preserve"> </w:t>
      </w:r>
      <w:r w:rsidR="00641B26" w:rsidRPr="00A72C30">
        <w:rPr>
          <w:rFonts w:ascii="Times New Roman" w:hAnsi="Times New Roman" w:cs="Times New Roman"/>
          <w:sz w:val="24"/>
          <w:szCs w:val="24"/>
        </w:rPr>
        <w:t>naj</w:t>
      </w:r>
      <w:r w:rsidR="00901A24" w:rsidRPr="00A72C30">
        <w:rPr>
          <w:rFonts w:ascii="Times New Roman" w:hAnsi="Times New Roman" w:cs="Times New Roman"/>
          <w:sz w:val="24"/>
          <w:szCs w:val="24"/>
        </w:rPr>
        <w:t>m</w:t>
      </w:r>
      <w:r w:rsidR="00641B26" w:rsidRPr="00A72C30">
        <w:rPr>
          <w:rFonts w:ascii="Times New Roman" w:hAnsi="Times New Roman" w:cs="Times New Roman"/>
          <w:sz w:val="24"/>
          <w:szCs w:val="24"/>
        </w:rPr>
        <w:t>anje</w:t>
      </w:r>
      <w:r w:rsidR="00AE752A" w:rsidRPr="00AE752A">
        <w:rPr>
          <w:rFonts w:ascii="Times New Roman" w:hAnsi="Times New Roman" w:cs="Times New Roman"/>
          <w:sz w:val="24"/>
          <w:szCs w:val="24"/>
        </w:rPr>
        <w:t xml:space="preserve"> dva (2) centra za mlade</w:t>
      </w:r>
      <w:r w:rsidR="00AE752A">
        <w:rPr>
          <w:rFonts w:ascii="Times New Roman" w:hAnsi="Times New Roman" w:cs="Times New Roman"/>
          <w:sz w:val="24"/>
          <w:szCs w:val="24"/>
        </w:rPr>
        <w:t>.</w:t>
      </w:r>
      <w:r w:rsidR="00D81A39" w:rsidRPr="00AE7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3D575" w14:textId="651BC64E" w:rsidR="004324C7" w:rsidRPr="00AE752A" w:rsidRDefault="004324C7" w:rsidP="00B17A73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41B">
        <w:rPr>
          <w:rFonts w:ascii="Times New Roman" w:hAnsi="Times New Roman" w:cs="Times New Roman"/>
          <w:sz w:val="24"/>
          <w:szCs w:val="24"/>
        </w:rPr>
        <w:t xml:space="preserve">Za </w:t>
      </w:r>
      <w:r w:rsidR="00913BDD" w:rsidRPr="00E8041B">
        <w:rPr>
          <w:rFonts w:ascii="Times New Roman" w:hAnsi="Times New Roman" w:cs="Times New Roman"/>
          <w:b/>
          <w:bCs/>
          <w:sz w:val="24"/>
          <w:szCs w:val="24"/>
        </w:rPr>
        <w:t xml:space="preserve">Osječko-baranjsku </w:t>
      </w:r>
      <w:r w:rsidR="004E2B00" w:rsidRPr="00E8041B">
        <w:rPr>
          <w:rFonts w:ascii="Times New Roman" w:hAnsi="Times New Roman" w:cs="Times New Roman"/>
          <w:b/>
          <w:bCs/>
          <w:sz w:val="24"/>
          <w:szCs w:val="24"/>
        </w:rPr>
        <w:t>županiju</w:t>
      </w:r>
      <w:r w:rsidR="004E2B00" w:rsidRPr="00E8041B">
        <w:rPr>
          <w:rFonts w:ascii="Times New Roman" w:hAnsi="Times New Roman" w:cs="Times New Roman"/>
          <w:sz w:val="24"/>
          <w:szCs w:val="24"/>
        </w:rPr>
        <w:t xml:space="preserve"> i </w:t>
      </w:r>
      <w:r w:rsidR="001C2520" w:rsidRPr="00E8041B">
        <w:rPr>
          <w:rFonts w:ascii="Times New Roman" w:hAnsi="Times New Roman" w:cs="Times New Roman"/>
          <w:sz w:val="24"/>
          <w:szCs w:val="24"/>
        </w:rPr>
        <w:t>gradove</w:t>
      </w:r>
      <w:r w:rsidRPr="00E8041B">
        <w:rPr>
          <w:rFonts w:ascii="Times New Roman" w:hAnsi="Times New Roman" w:cs="Times New Roman"/>
          <w:sz w:val="24"/>
          <w:szCs w:val="24"/>
        </w:rPr>
        <w:t xml:space="preserve"> s područja </w:t>
      </w:r>
      <w:r w:rsidR="00BA44D2" w:rsidRPr="00E8041B">
        <w:rPr>
          <w:rFonts w:ascii="Times New Roman" w:hAnsi="Times New Roman" w:cs="Times New Roman"/>
          <w:sz w:val="24"/>
          <w:szCs w:val="24"/>
        </w:rPr>
        <w:t>O</w:t>
      </w:r>
      <w:r w:rsidR="00913BDD" w:rsidRPr="00E8041B">
        <w:rPr>
          <w:rFonts w:ascii="Times New Roman" w:hAnsi="Times New Roman" w:cs="Times New Roman"/>
          <w:sz w:val="24"/>
          <w:szCs w:val="24"/>
        </w:rPr>
        <w:t>sječko-baranjske</w:t>
      </w:r>
      <w:r w:rsidRPr="00E8041B">
        <w:rPr>
          <w:rFonts w:ascii="Times New Roman" w:hAnsi="Times New Roman" w:cs="Times New Roman"/>
          <w:sz w:val="24"/>
          <w:szCs w:val="24"/>
        </w:rPr>
        <w:t xml:space="preserve"> županije </w:t>
      </w:r>
      <w:bookmarkStart w:id="2" w:name="_Hlk125724758"/>
      <w:r w:rsidRPr="00E8041B">
        <w:rPr>
          <w:rFonts w:ascii="Times New Roman" w:hAnsi="Times New Roman" w:cs="Times New Roman"/>
          <w:sz w:val="24"/>
          <w:szCs w:val="24"/>
        </w:rPr>
        <w:t xml:space="preserve">osiguran je ukupan iznos od </w:t>
      </w:r>
      <w:r w:rsidR="00CC68F2" w:rsidRPr="00A72C30">
        <w:rPr>
          <w:rFonts w:ascii="Times New Roman" w:hAnsi="Times New Roman" w:cs="Times New Roman"/>
          <w:b/>
          <w:bCs/>
          <w:sz w:val="24"/>
          <w:szCs w:val="24"/>
        </w:rPr>
        <w:t>26.545,00</w:t>
      </w:r>
      <w:r w:rsidR="00FC1341"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 w:rsidR="00AE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52A" w:rsidRPr="00AE752A">
        <w:rPr>
          <w:rFonts w:ascii="Times New Roman" w:hAnsi="Times New Roman" w:cs="Times New Roman"/>
          <w:sz w:val="24"/>
          <w:szCs w:val="24"/>
        </w:rPr>
        <w:t xml:space="preserve">za osnivanje i/ili opremanje jednog (1) centra za mlade. </w:t>
      </w:r>
    </w:p>
    <w:bookmarkEnd w:id="2"/>
    <w:p w14:paraId="0D418E96" w14:textId="5C448F1C" w:rsidR="00416A84" w:rsidRDefault="00BA44D2" w:rsidP="009C53D7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2A">
        <w:rPr>
          <w:rFonts w:ascii="Times New Roman" w:hAnsi="Times New Roman" w:cs="Times New Roman"/>
          <w:sz w:val="24"/>
          <w:szCs w:val="24"/>
        </w:rPr>
        <w:t xml:space="preserve">Za </w:t>
      </w:r>
      <w:r w:rsidRPr="00AE752A">
        <w:rPr>
          <w:rFonts w:ascii="Times New Roman" w:hAnsi="Times New Roman" w:cs="Times New Roman"/>
          <w:b/>
          <w:bCs/>
          <w:sz w:val="24"/>
          <w:szCs w:val="24"/>
        </w:rPr>
        <w:t>Zadarsku županiju</w:t>
      </w:r>
      <w:r w:rsidRPr="00AE752A">
        <w:rPr>
          <w:rFonts w:ascii="Times New Roman" w:hAnsi="Times New Roman" w:cs="Times New Roman"/>
          <w:sz w:val="24"/>
          <w:szCs w:val="24"/>
        </w:rPr>
        <w:t xml:space="preserve"> i gradove s područja Zadarske županije osiguran je ukup</w:t>
      </w:r>
      <w:r w:rsidR="000F4034" w:rsidRPr="00AE752A">
        <w:rPr>
          <w:rFonts w:ascii="Times New Roman" w:hAnsi="Times New Roman" w:cs="Times New Roman"/>
          <w:sz w:val="24"/>
          <w:szCs w:val="24"/>
        </w:rPr>
        <w:t>a</w:t>
      </w:r>
      <w:r w:rsidRPr="00AE752A">
        <w:rPr>
          <w:rFonts w:ascii="Times New Roman" w:hAnsi="Times New Roman" w:cs="Times New Roman"/>
          <w:sz w:val="24"/>
          <w:szCs w:val="24"/>
        </w:rPr>
        <w:t xml:space="preserve">n iznos od </w:t>
      </w:r>
      <w:r w:rsidR="00CC68F2" w:rsidRPr="00A72C30">
        <w:rPr>
          <w:rFonts w:ascii="Times New Roman" w:hAnsi="Times New Roman" w:cs="Times New Roman"/>
          <w:b/>
          <w:bCs/>
          <w:sz w:val="24"/>
          <w:szCs w:val="24"/>
        </w:rPr>
        <w:t>26.545,00</w:t>
      </w:r>
      <w:r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 w:rsidR="00AE752A" w:rsidRPr="00AE752A">
        <w:rPr>
          <w:rFonts w:ascii="Times New Roman" w:hAnsi="Times New Roman" w:cs="Times New Roman"/>
          <w:sz w:val="24"/>
          <w:szCs w:val="24"/>
        </w:rPr>
        <w:t xml:space="preserve"> za osnivanje i/ili opremanje jednog (1) centra za mlade. </w:t>
      </w:r>
    </w:p>
    <w:p w14:paraId="39DDD735" w14:textId="77777777" w:rsidR="009C53D7" w:rsidRPr="009C53D7" w:rsidRDefault="009C53D7" w:rsidP="009C53D7">
      <w:pPr>
        <w:pStyle w:val="Odlomakpopisa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37EB46AF" w14:textId="0A5BA43D" w:rsidR="00E21880" w:rsidRDefault="005210EC" w:rsidP="009C53D7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A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Središnji državni ured zadržava pravo izmjene i preraspodjele osiguranih sredstava.</w:t>
      </w:r>
    </w:p>
    <w:p w14:paraId="2D75DEDC" w14:textId="77777777" w:rsidR="009501D8" w:rsidRDefault="009501D8" w:rsidP="009C53D7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93D15E" w14:textId="5F99E1BC" w:rsidR="002A6F80" w:rsidRPr="002A6F80" w:rsidRDefault="002A6F80" w:rsidP="009C53D7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2C30">
        <w:rPr>
          <w:rFonts w:ascii="Times New Roman" w:hAnsi="Times New Roman" w:cs="Times New Roman"/>
          <w:sz w:val="24"/>
          <w:szCs w:val="24"/>
        </w:rPr>
        <w:t>Kako je za Sisačko-moslavačku županiju osiguran viši iznos</w:t>
      </w:r>
      <w:r w:rsidR="0007422C" w:rsidRPr="00A72C30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A72C30">
        <w:rPr>
          <w:rFonts w:ascii="Times New Roman" w:hAnsi="Times New Roman" w:cs="Times New Roman"/>
          <w:sz w:val="24"/>
          <w:szCs w:val="24"/>
        </w:rPr>
        <w:t xml:space="preserve"> u odnosu na Osječko-baranjsku i Zadarsku županiju, Središnji državni ured</w:t>
      </w:r>
      <w:r w:rsidR="0007422C" w:rsidRPr="00A72C30">
        <w:rPr>
          <w:rFonts w:ascii="Times New Roman" w:hAnsi="Times New Roman" w:cs="Times New Roman"/>
          <w:sz w:val="24"/>
          <w:szCs w:val="24"/>
        </w:rPr>
        <w:t xml:space="preserve"> na području te Županije</w:t>
      </w:r>
      <w:r w:rsidRPr="00A72C30">
        <w:rPr>
          <w:rFonts w:ascii="Times New Roman" w:hAnsi="Times New Roman" w:cs="Times New Roman"/>
          <w:sz w:val="24"/>
          <w:szCs w:val="24"/>
        </w:rPr>
        <w:t xml:space="preserve"> omogućuje </w:t>
      </w:r>
      <w:r w:rsidR="0007422C" w:rsidRPr="00A72C30">
        <w:rPr>
          <w:rFonts w:ascii="Times New Roman" w:hAnsi="Times New Roman" w:cs="Times New Roman"/>
          <w:sz w:val="24"/>
          <w:szCs w:val="24"/>
        </w:rPr>
        <w:t>osnivanje do tri centra za mlade, sukladno propisanom pravu izmjene i preraspodjele osiguranih sredstava.</w:t>
      </w:r>
      <w:r w:rsidR="00074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13917" w14:textId="77777777" w:rsidR="005210EC" w:rsidRPr="001A6DFC" w:rsidRDefault="005210EC" w:rsidP="00BA4A1C">
      <w:pPr>
        <w:pStyle w:val="Odlomakpopisa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04CF4AB" w14:textId="0404E7A0" w:rsidR="009E3B8E" w:rsidRPr="00C9069A" w:rsidRDefault="00366563" w:rsidP="00BA4A1C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9A">
        <w:rPr>
          <w:rFonts w:ascii="Times New Roman" w:hAnsi="Times New Roman" w:cs="Times New Roman"/>
          <w:sz w:val="24"/>
          <w:szCs w:val="24"/>
        </w:rPr>
        <w:t>U postupku odabira, temeljem kriterija i u skladu s raspoloživim sredstvima</w:t>
      </w:r>
      <w:r w:rsidR="00993850" w:rsidRPr="00C9069A">
        <w:rPr>
          <w:rFonts w:ascii="Times New Roman" w:hAnsi="Times New Roman" w:cs="Times New Roman"/>
          <w:sz w:val="24"/>
          <w:szCs w:val="24"/>
        </w:rPr>
        <w:t xml:space="preserve"> Poziva</w:t>
      </w:r>
      <w:r w:rsidRPr="00C9069A">
        <w:rPr>
          <w:rFonts w:ascii="Times New Roman" w:hAnsi="Times New Roman" w:cs="Times New Roman"/>
          <w:sz w:val="24"/>
          <w:szCs w:val="24"/>
        </w:rPr>
        <w:t xml:space="preserve">, </w:t>
      </w:r>
      <w:r w:rsidRPr="00C9069A">
        <w:rPr>
          <w:rFonts w:ascii="Times New Roman" w:hAnsi="Times New Roman" w:cs="Times New Roman"/>
          <w:sz w:val="24"/>
          <w:szCs w:val="24"/>
          <w:u w:val="single"/>
        </w:rPr>
        <w:t>jednom</w:t>
      </w:r>
      <w:r w:rsidRPr="00C9069A">
        <w:rPr>
          <w:rFonts w:ascii="Times New Roman" w:hAnsi="Times New Roman" w:cs="Times New Roman"/>
          <w:sz w:val="24"/>
          <w:szCs w:val="24"/>
        </w:rPr>
        <w:t xml:space="preserve"> prijavitelju</w:t>
      </w:r>
      <w:r w:rsidR="00E201CD" w:rsidRPr="00C9069A">
        <w:rPr>
          <w:rFonts w:ascii="Times New Roman" w:hAnsi="Times New Roman" w:cs="Times New Roman"/>
          <w:sz w:val="24"/>
          <w:szCs w:val="24"/>
        </w:rPr>
        <w:t xml:space="preserve"> s područja</w:t>
      </w:r>
      <w:r w:rsidR="009E3B8E" w:rsidRPr="00C9069A">
        <w:rPr>
          <w:rFonts w:ascii="Times New Roman" w:hAnsi="Times New Roman" w:cs="Times New Roman"/>
          <w:sz w:val="24"/>
          <w:szCs w:val="24"/>
        </w:rPr>
        <w:t>:</w:t>
      </w:r>
    </w:p>
    <w:p w14:paraId="7D419E40" w14:textId="01BDC59B" w:rsidR="009E3B8E" w:rsidRPr="00C9069A" w:rsidRDefault="00E201CD" w:rsidP="00F00F62">
      <w:pPr>
        <w:pStyle w:val="Odlomakpopisa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9A">
        <w:rPr>
          <w:rFonts w:ascii="Times New Roman" w:hAnsi="Times New Roman" w:cs="Times New Roman"/>
          <w:b/>
          <w:bCs/>
          <w:sz w:val="24"/>
          <w:szCs w:val="24"/>
        </w:rPr>
        <w:t>Sisačko-moslavačke županije</w:t>
      </w:r>
      <w:r w:rsidR="009E3B8E" w:rsidRPr="00C9069A">
        <w:rPr>
          <w:rFonts w:ascii="Times New Roman" w:hAnsi="Times New Roman" w:cs="Times New Roman"/>
          <w:sz w:val="24"/>
          <w:szCs w:val="24"/>
        </w:rPr>
        <w:t xml:space="preserve"> </w:t>
      </w:r>
      <w:r w:rsidR="00366563" w:rsidRPr="00C9069A">
        <w:rPr>
          <w:rFonts w:ascii="Times New Roman" w:hAnsi="Times New Roman" w:cs="Times New Roman"/>
          <w:sz w:val="24"/>
          <w:szCs w:val="24"/>
        </w:rPr>
        <w:t xml:space="preserve">(u nastavku teksta: </w:t>
      </w:r>
      <w:r w:rsidR="003D7009" w:rsidRPr="00C9069A">
        <w:rPr>
          <w:rFonts w:ascii="Times New Roman" w:hAnsi="Times New Roman" w:cs="Times New Roman"/>
          <w:sz w:val="24"/>
          <w:szCs w:val="24"/>
        </w:rPr>
        <w:t>p</w:t>
      </w:r>
      <w:r w:rsidR="00366563" w:rsidRPr="00C9069A">
        <w:rPr>
          <w:rFonts w:ascii="Times New Roman" w:hAnsi="Times New Roman" w:cs="Times New Roman"/>
          <w:sz w:val="24"/>
          <w:szCs w:val="24"/>
        </w:rPr>
        <w:t xml:space="preserve">rijavitelj) može se odobriti najveći </w:t>
      </w:r>
      <w:r w:rsidR="002D7C8F" w:rsidRPr="00C9069A">
        <w:rPr>
          <w:rFonts w:ascii="Times New Roman" w:hAnsi="Times New Roman" w:cs="Times New Roman"/>
          <w:sz w:val="24"/>
          <w:szCs w:val="24"/>
        </w:rPr>
        <w:t>ukupni iznos</w:t>
      </w:r>
      <w:r w:rsidR="00366563" w:rsidRPr="00C9069A">
        <w:rPr>
          <w:rFonts w:ascii="Times New Roman" w:hAnsi="Times New Roman" w:cs="Times New Roman"/>
          <w:sz w:val="24"/>
          <w:szCs w:val="24"/>
        </w:rPr>
        <w:t xml:space="preserve"> do </w:t>
      </w:r>
      <w:bookmarkStart w:id="3" w:name="_Hlk125724825"/>
      <w:r w:rsidR="00D47A98" w:rsidRPr="00C9069A">
        <w:rPr>
          <w:rFonts w:ascii="Times New Roman" w:hAnsi="Times New Roman" w:cs="Times New Roman"/>
          <w:b/>
          <w:bCs/>
          <w:sz w:val="24"/>
          <w:szCs w:val="24"/>
        </w:rPr>
        <w:t>39.81</w:t>
      </w:r>
      <w:r w:rsidR="00F41E54" w:rsidRPr="00C906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7A98" w:rsidRPr="00C9069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4776B0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873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eura </w:t>
      </w:r>
      <w:bookmarkEnd w:id="3"/>
      <w:r w:rsidR="00366563" w:rsidRPr="00C9069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970A6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 uključenim</w:t>
      </w:r>
      <w:r w:rsidR="00366563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 PDV-om</w:t>
      </w:r>
      <w:r w:rsidR="009E3B8E" w:rsidRPr="00C906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6E17081" w14:textId="7E74E98D" w:rsidR="00883093" w:rsidRPr="00C9069A" w:rsidRDefault="009E3B8E" w:rsidP="00BA4A1C">
      <w:pPr>
        <w:pStyle w:val="Odlomakpopisa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9A">
        <w:rPr>
          <w:rFonts w:ascii="Times New Roman" w:hAnsi="Times New Roman" w:cs="Times New Roman"/>
          <w:b/>
          <w:bCs/>
          <w:sz w:val="24"/>
          <w:szCs w:val="24"/>
        </w:rPr>
        <w:t>Osječko-baranjske i Zadarske županije</w:t>
      </w:r>
      <w:r w:rsidR="00883093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093" w:rsidRPr="00C9069A">
        <w:rPr>
          <w:rFonts w:ascii="Times New Roman" w:hAnsi="Times New Roman" w:cs="Times New Roman"/>
          <w:sz w:val="24"/>
          <w:szCs w:val="24"/>
        </w:rPr>
        <w:t xml:space="preserve">može se odobriti najveći ukupni iznos do </w:t>
      </w:r>
      <w:r w:rsidR="008A4F4E" w:rsidRPr="00C9069A">
        <w:rPr>
          <w:rFonts w:ascii="Times New Roman" w:hAnsi="Times New Roman" w:cs="Times New Roman"/>
          <w:b/>
          <w:bCs/>
          <w:sz w:val="24"/>
          <w:szCs w:val="24"/>
        </w:rPr>
        <w:t>26.545</w:t>
      </w:r>
      <w:r w:rsidR="00F41E54" w:rsidRPr="00C9069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883093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 eura s </w:t>
      </w:r>
      <w:r w:rsidR="00F970A6" w:rsidRPr="00C9069A">
        <w:rPr>
          <w:rFonts w:ascii="Times New Roman" w:hAnsi="Times New Roman" w:cs="Times New Roman"/>
          <w:b/>
          <w:bCs/>
          <w:sz w:val="24"/>
          <w:szCs w:val="24"/>
        </w:rPr>
        <w:t xml:space="preserve">uključenim </w:t>
      </w:r>
      <w:r w:rsidR="00883093" w:rsidRPr="00C9069A">
        <w:rPr>
          <w:rFonts w:ascii="Times New Roman" w:hAnsi="Times New Roman" w:cs="Times New Roman"/>
          <w:b/>
          <w:bCs/>
          <w:sz w:val="24"/>
          <w:szCs w:val="24"/>
        </w:rPr>
        <w:t>PDV-om.</w:t>
      </w:r>
    </w:p>
    <w:p w14:paraId="7AFDF601" w14:textId="77777777" w:rsidR="00F970A6" w:rsidRPr="00883093" w:rsidRDefault="00F970A6" w:rsidP="00F970A6">
      <w:pPr>
        <w:pStyle w:val="Odlomakpopis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91ED60" w14:textId="13BE5B1B" w:rsidR="009C53D7" w:rsidRPr="00A72C30" w:rsidRDefault="00366563" w:rsidP="009C53D7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93">
        <w:rPr>
          <w:rFonts w:ascii="Times New Roman" w:hAnsi="Times New Roman" w:cs="Times New Roman"/>
          <w:sz w:val="24"/>
          <w:szCs w:val="24"/>
        </w:rPr>
        <w:t>Neće se odobrit</w:t>
      </w:r>
      <w:r w:rsidR="002D7C8F" w:rsidRPr="00883093">
        <w:rPr>
          <w:rFonts w:ascii="Times New Roman" w:hAnsi="Times New Roman" w:cs="Times New Roman"/>
          <w:sz w:val="24"/>
          <w:szCs w:val="24"/>
        </w:rPr>
        <w:t xml:space="preserve">i </w:t>
      </w:r>
      <w:r w:rsidRPr="00883093">
        <w:rPr>
          <w:rFonts w:ascii="Times New Roman" w:hAnsi="Times New Roman" w:cs="Times New Roman"/>
          <w:sz w:val="24"/>
          <w:szCs w:val="24"/>
        </w:rPr>
        <w:t>financiranje aktivnosti čija je ukupna vrijednost na jednom objektu</w:t>
      </w:r>
      <w:r w:rsidR="008D4C1C" w:rsidRPr="00883093">
        <w:rPr>
          <w:rFonts w:ascii="Times New Roman" w:hAnsi="Times New Roman" w:cs="Times New Roman"/>
          <w:sz w:val="24"/>
          <w:szCs w:val="24"/>
        </w:rPr>
        <w:t>/prostoru</w:t>
      </w:r>
      <w:r w:rsidRPr="00883093">
        <w:rPr>
          <w:rFonts w:ascii="Times New Roman" w:hAnsi="Times New Roman" w:cs="Times New Roman"/>
          <w:sz w:val="24"/>
          <w:szCs w:val="24"/>
        </w:rPr>
        <w:t xml:space="preserve"> manja </w:t>
      </w:r>
      <w:r w:rsidRPr="00A72C30">
        <w:rPr>
          <w:rFonts w:ascii="Times New Roman" w:hAnsi="Times New Roman" w:cs="Times New Roman"/>
          <w:sz w:val="24"/>
          <w:szCs w:val="24"/>
        </w:rPr>
        <w:t xml:space="preserve">od </w:t>
      </w:r>
      <w:r w:rsidR="00F41E54" w:rsidRPr="00A72C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0B07" w:rsidRPr="00A72C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41E54" w:rsidRPr="00A72C30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5E355D"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 eura </w:t>
      </w:r>
      <w:r w:rsidRPr="00A72C3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970A6"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 uključenim</w:t>
      </w:r>
      <w:r w:rsidRPr="00A72C30">
        <w:rPr>
          <w:rFonts w:ascii="Times New Roman" w:hAnsi="Times New Roman" w:cs="Times New Roman"/>
          <w:b/>
          <w:bCs/>
          <w:sz w:val="24"/>
          <w:szCs w:val="24"/>
        </w:rPr>
        <w:t xml:space="preserve"> PDV-om.</w:t>
      </w:r>
    </w:p>
    <w:p w14:paraId="4091C545" w14:textId="15663119" w:rsidR="00AC0EFB" w:rsidRDefault="00366563" w:rsidP="00180F83">
      <w:pPr>
        <w:pStyle w:val="Naslov1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4" w:name="_Toc158574685"/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2.</w:t>
      </w:r>
      <w:r w:rsidR="00937DFE" w:rsidRPr="009C53D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PRAVILA ZA PRIJAVU NA POZIV</w:t>
      </w:r>
      <w:bookmarkEnd w:id="4"/>
    </w:p>
    <w:p w14:paraId="449D523D" w14:textId="77777777" w:rsidR="009C53D7" w:rsidRPr="009C53D7" w:rsidRDefault="009C53D7" w:rsidP="009C53D7">
      <w:pPr>
        <w:pStyle w:val="Bezproreda"/>
      </w:pPr>
    </w:p>
    <w:p w14:paraId="63098369" w14:textId="304C7631" w:rsidR="00366563" w:rsidRPr="00B91383" w:rsidRDefault="00366563" w:rsidP="00BA4A1C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Prijavitelj podnosi prijavu na Poziv</w:t>
      </w:r>
      <w:r w:rsidR="000574EE">
        <w:rPr>
          <w:rFonts w:ascii="Times New Roman" w:hAnsi="Times New Roman" w:cs="Times New Roman"/>
          <w:sz w:val="24"/>
          <w:szCs w:val="24"/>
        </w:rPr>
        <w:t xml:space="preserve"> </w:t>
      </w:r>
      <w:r w:rsidRPr="00366563">
        <w:rPr>
          <w:rFonts w:ascii="Times New Roman" w:hAnsi="Times New Roman" w:cs="Times New Roman"/>
          <w:sz w:val="24"/>
          <w:szCs w:val="24"/>
        </w:rPr>
        <w:t xml:space="preserve">(u nastavku teksta: Prijava) </w:t>
      </w:r>
      <w:bookmarkStart w:id="5" w:name="_Hlk125378700"/>
      <w:r w:rsidRPr="00B91383">
        <w:rPr>
          <w:rFonts w:ascii="Times New Roman" w:hAnsi="Times New Roman" w:cs="Times New Roman"/>
          <w:sz w:val="24"/>
          <w:szCs w:val="24"/>
        </w:rPr>
        <w:t xml:space="preserve">za financijsku potporu za </w:t>
      </w:r>
      <w:r w:rsidR="00D81272" w:rsidRPr="00B91383">
        <w:rPr>
          <w:rFonts w:ascii="Times New Roman" w:hAnsi="Times New Roman" w:cs="Times New Roman"/>
          <w:sz w:val="24"/>
          <w:szCs w:val="24"/>
        </w:rPr>
        <w:t>osnivanje i</w:t>
      </w:r>
      <w:r w:rsidR="004C47ED">
        <w:rPr>
          <w:rFonts w:ascii="Times New Roman" w:hAnsi="Times New Roman" w:cs="Times New Roman"/>
          <w:sz w:val="24"/>
          <w:szCs w:val="24"/>
        </w:rPr>
        <w:t>/ili</w:t>
      </w:r>
      <w:r w:rsidR="00D81272" w:rsidRPr="00B91383">
        <w:rPr>
          <w:rFonts w:ascii="Times New Roman" w:hAnsi="Times New Roman" w:cs="Times New Roman"/>
          <w:sz w:val="24"/>
          <w:szCs w:val="24"/>
        </w:rPr>
        <w:t xml:space="preserve"> opremanje centara za mlade u postojećim objektima/prostorima koji su namijenjeni provedbi programa centara za mlade</w:t>
      </w:r>
      <w:bookmarkEnd w:id="5"/>
      <w:r w:rsidR="000A1B08" w:rsidRPr="00B91383">
        <w:rPr>
          <w:rFonts w:ascii="Times New Roman" w:hAnsi="Times New Roman" w:cs="Times New Roman"/>
          <w:sz w:val="24"/>
          <w:szCs w:val="24"/>
        </w:rPr>
        <w:t xml:space="preserve"> u 202</w:t>
      </w:r>
      <w:r w:rsidR="00E25839">
        <w:rPr>
          <w:rFonts w:ascii="Times New Roman" w:hAnsi="Times New Roman" w:cs="Times New Roman"/>
          <w:sz w:val="24"/>
          <w:szCs w:val="24"/>
        </w:rPr>
        <w:t>4</w:t>
      </w:r>
      <w:r w:rsidR="000A1B08" w:rsidRPr="00B91383">
        <w:rPr>
          <w:rFonts w:ascii="Times New Roman" w:hAnsi="Times New Roman" w:cs="Times New Roman"/>
          <w:sz w:val="24"/>
          <w:szCs w:val="24"/>
        </w:rPr>
        <w:t>. godini</w:t>
      </w:r>
      <w:r w:rsidR="004F63D6" w:rsidRPr="00B91383">
        <w:rPr>
          <w:rFonts w:ascii="Times New Roman" w:hAnsi="Times New Roman" w:cs="Times New Roman"/>
          <w:sz w:val="24"/>
          <w:szCs w:val="24"/>
        </w:rPr>
        <w:t>.</w:t>
      </w:r>
    </w:p>
    <w:p w14:paraId="7BFB20CE" w14:textId="12E22239" w:rsidR="00366563" w:rsidRPr="00366563" w:rsidRDefault="00366563" w:rsidP="00BA4A1C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 xml:space="preserve">Jedan </w:t>
      </w:r>
      <w:r w:rsidR="00DF301D">
        <w:rPr>
          <w:rFonts w:ascii="Times New Roman" w:hAnsi="Times New Roman" w:cs="Times New Roman"/>
          <w:sz w:val="24"/>
          <w:szCs w:val="24"/>
        </w:rPr>
        <w:t>p</w:t>
      </w:r>
      <w:r w:rsidRPr="00366563">
        <w:rPr>
          <w:rFonts w:ascii="Times New Roman" w:hAnsi="Times New Roman" w:cs="Times New Roman"/>
          <w:sz w:val="24"/>
          <w:szCs w:val="24"/>
        </w:rPr>
        <w:t>rijavitelj podnosi jednu</w:t>
      </w:r>
      <w:r w:rsidR="002D7C8F">
        <w:rPr>
          <w:rFonts w:ascii="Times New Roman" w:hAnsi="Times New Roman" w:cs="Times New Roman"/>
          <w:sz w:val="24"/>
          <w:szCs w:val="24"/>
        </w:rPr>
        <w:t xml:space="preserve"> Prijavu u kojoj može tražiti </w:t>
      </w:r>
      <w:r w:rsidRPr="00366563">
        <w:rPr>
          <w:rFonts w:ascii="Times New Roman" w:hAnsi="Times New Roman" w:cs="Times New Roman"/>
          <w:sz w:val="24"/>
          <w:szCs w:val="24"/>
        </w:rPr>
        <w:t>financiranje prihvatljivih aktivnosti za jedan objekt</w:t>
      </w:r>
      <w:r w:rsidR="008D4C1C">
        <w:rPr>
          <w:rFonts w:ascii="Times New Roman" w:hAnsi="Times New Roman" w:cs="Times New Roman"/>
          <w:sz w:val="24"/>
          <w:szCs w:val="24"/>
        </w:rPr>
        <w:t>/prostor</w:t>
      </w:r>
      <w:r w:rsidRPr="00366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centra za mlade </w:t>
      </w:r>
      <w:r w:rsidRPr="00366563">
        <w:rPr>
          <w:rFonts w:ascii="Times New Roman" w:hAnsi="Times New Roman" w:cs="Times New Roman"/>
          <w:sz w:val="24"/>
          <w:szCs w:val="24"/>
        </w:rPr>
        <w:t xml:space="preserve">kojemu je </w:t>
      </w:r>
      <w:r w:rsidR="00DF301D">
        <w:rPr>
          <w:rFonts w:ascii="Times New Roman" w:hAnsi="Times New Roman" w:cs="Times New Roman"/>
          <w:sz w:val="24"/>
          <w:szCs w:val="24"/>
        </w:rPr>
        <w:t>p</w:t>
      </w:r>
      <w:r w:rsidRPr="00366563">
        <w:rPr>
          <w:rFonts w:ascii="Times New Roman" w:hAnsi="Times New Roman" w:cs="Times New Roman"/>
          <w:sz w:val="24"/>
          <w:szCs w:val="24"/>
        </w:rPr>
        <w:t>rijavitelj osnivač</w:t>
      </w:r>
      <w:r w:rsidR="00627767">
        <w:rPr>
          <w:rFonts w:ascii="Times New Roman" w:hAnsi="Times New Roman" w:cs="Times New Roman"/>
          <w:sz w:val="24"/>
          <w:szCs w:val="24"/>
        </w:rPr>
        <w:t>.</w:t>
      </w:r>
      <w:r w:rsidR="00365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05B70" w14:textId="08478D3F" w:rsidR="00366563" w:rsidRPr="00366563" w:rsidRDefault="002D7C8F" w:rsidP="00BA4A1C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koja se predlaže za </w:t>
      </w:r>
      <w:r w:rsidR="00366563" w:rsidRPr="00366563">
        <w:rPr>
          <w:rFonts w:ascii="Times New Roman" w:hAnsi="Times New Roman" w:cs="Times New Roman"/>
          <w:sz w:val="24"/>
          <w:szCs w:val="24"/>
        </w:rPr>
        <w:t>financiranje dobiva naziv „Projekt ulaganja u objekt</w:t>
      </w:r>
      <w:r w:rsidR="008D4C1C">
        <w:rPr>
          <w:rFonts w:ascii="Times New Roman" w:hAnsi="Times New Roman" w:cs="Times New Roman"/>
          <w:sz w:val="24"/>
          <w:szCs w:val="24"/>
        </w:rPr>
        <w:t>/prostor</w:t>
      </w:r>
      <w:r w:rsidR="00502051">
        <w:rPr>
          <w:rFonts w:ascii="Times New Roman" w:hAnsi="Times New Roman" w:cs="Times New Roman"/>
          <w:sz w:val="24"/>
          <w:szCs w:val="24"/>
        </w:rPr>
        <w:t xml:space="preserve"> </w:t>
      </w:r>
      <w:r w:rsidR="00366563">
        <w:rPr>
          <w:rFonts w:ascii="Times New Roman" w:hAnsi="Times New Roman" w:cs="Times New Roman"/>
          <w:sz w:val="24"/>
          <w:szCs w:val="24"/>
        </w:rPr>
        <w:t>centra za mlade</w:t>
      </w:r>
      <w:r w:rsidR="00366563" w:rsidRPr="00366563">
        <w:rPr>
          <w:rFonts w:ascii="Times New Roman" w:hAnsi="Times New Roman" w:cs="Times New Roman"/>
          <w:sz w:val="24"/>
          <w:szCs w:val="24"/>
        </w:rPr>
        <w:t>“ (u nastavku teksta: Projekt).</w:t>
      </w:r>
    </w:p>
    <w:p w14:paraId="0F40A2B2" w14:textId="1C909D0F" w:rsidR="00366563" w:rsidRPr="00366563" w:rsidRDefault="00D80CE3" w:rsidP="00BA4A1C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6563" w:rsidRPr="00366563">
        <w:rPr>
          <w:rFonts w:ascii="Times New Roman" w:hAnsi="Times New Roman" w:cs="Times New Roman"/>
          <w:sz w:val="24"/>
          <w:szCs w:val="24"/>
        </w:rPr>
        <w:t>akon što je donesena Odluka o raspodjeli financijskih sredstava</w:t>
      </w:r>
      <w:r w:rsidR="00EA29B2">
        <w:rPr>
          <w:rFonts w:ascii="Times New Roman" w:hAnsi="Times New Roman" w:cs="Times New Roman"/>
          <w:sz w:val="24"/>
          <w:szCs w:val="24"/>
        </w:rPr>
        <w:t xml:space="preserve"> </w:t>
      </w:r>
      <w:r w:rsidR="00366563" w:rsidRPr="00366563">
        <w:rPr>
          <w:rFonts w:ascii="Times New Roman" w:hAnsi="Times New Roman" w:cs="Times New Roman"/>
          <w:sz w:val="24"/>
          <w:szCs w:val="24"/>
        </w:rPr>
        <w:t xml:space="preserve">odabranim Projektima, </w:t>
      </w:r>
      <w:r w:rsidR="00DF301D">
        <w:rPr>
          <w:rFonts w:ascii="Times New Roman" w:hAnsi="Times New Roman" w:cs="Times New Roman"/>
          <w:sz w:val="24"/>
          <w:szCs w:val="24"/>
        </w:rPr>
        <w:t>p</w:t>
      </w:r>
      <w:r w:rsidR="00366563" w:rsidRPr="00366563">
        <w:rPr>
          <w:rFonts w:ascii="Times New Roman" w:hAnsi="Times New Roman" w:cs="Times New Roman"/>
          <w:sz w:val="24"/>
          <w:szCs w:val="24"/>
        </w:rPr>
        <w:t>rijavitelj dobiva naziv „Korisnik”.</w:t>
      </w:r>
    </w:p>
    <w:p w14:paraId="3DAE3352" w14:textId="77777777" w:rsidR="00366563" w:rsidRPr="00366563" w:rsidRDefault="00366563" w:rsidP="00366563">
      <w:pPr>
        <w:pStyle w:val="Odlomakpopis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F3AAC55" w14:textId="3BEF64E9" w:rsidR="00CC02B9" w:rsidRPr="00E42242" w:rsidRDefault="00366563" w:rsidP="00E42242">
      <w:pPr>
        <w:pStyle w:val="Odlomakpopisa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Korisnik je izravno odgovoran za pripremu dokumentacije i provedbu Projekta u cijelosti.</w:t>
      </w:r>
    </w:p>
    <w:p w14:paraId="55454F98" w14:textId="77777777" w:rsidR="00565D38" w:rsidRDefault="00565D38" w:rsidP="00366563">
      <w:pPr>
        <w:pStyle w:val="Odlomakpopis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D918329" w14:textId="2FDD8BE8" w:rsidR="00AC0EFB" w:rsidRPr="009C53D7" w:rsidRDefault="00366563" w:rsidP="00811085">
      <w:pPr>
        <w:pStyle w:val="Naslov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158574686"/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2.1.</w:t>
      </w:r>
      <w:r w:rsidR="008837E2" w:rsidRPr="009C53D7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  <w:r w:rsidRPr="009C53D7">
        <w:rPr>
          <w:rFonts w:asciiTheme="majorBidi" w:hAnsiTheme="majorBidi"/>
          <w:b/>
          <w:bCs/>
          <w:color w:val="auto"/>
          <w:sz w:val="24"/>
          <w:szCs w:val="24"/>
        </w:rPr>
        <w:t>UVJETI PRIHVATLJIVOSTI</w:t>
      </w:r>
      <w:bookmarkEnd w:id="6"/>
    </w:p>
    <w:p w14:paraId="246EB912" w14:textId="77777777" w:rsidR="00574F18" w:rsidRDefault="00574F18" w:rsidP="00366563">
      <w:pPr>
        <w:pStyle w:val="Odlomakpopis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7DCAA6E" w14:textId="252F58CF" w:rsidR="00366563" w:rsidRPr="00366563" w:rsidRDefault="00366563" w:rsidP="00BA4A1C">
      <w:pPr>
        <w:pStyle w:val="Odlomakpopisa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Uvjeti prihvatljivosti odnose se na:</w:t>
      </w:r>
    </w:p>
    <w:p w14:paraId="17833F24" w14:textId="7A4F13C7" w:rsidR="00366563" w:rsidRPr="00366563" w:rsidRDefault="00366563" w:rsidP="00BA4A1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 xml:space="preserve">Prijavitelja i </w:t>
      </w:r>
      <w:r w:rsidR="00C24538">
        <w:rPr>
          <w:rFonts w:ascii="Times New Roman" w:hAnsi="Times New Roman" w:cs="Times New Roman"/>
          <w:sz w:val="24"/>
          <w:szCs w:val="24"/>
        </w:rPr>
        <w:t>p</w:t>
      </w:r>
      <w:r w:rsidRPr="00366563">
        <w:rPr>
          <w:rFonts w:ascii="Times New Roman" w:hAnsi="Times New Roman" w:cs="Times New Roman"/>
          <w:sz w:val="24"/>
          <w:szCs w:val="24"/>
        </w:rPr>
        <w:t>artnerstvo</w:t>
      </w:r>
    </w:p>
    <w:p w14:paraId="211A0140" w14:textId="0415FFFD" w:rsidR="00366563" w:rsidRPr="00366563" w:rsidRDefault="00366563" w:rsidP="00BA4A1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Trajanje projekta</w:t>
      </w:r>
    </w:p>
    <w:p w14:paraId="7DAEBE6D" w14:textId="5B0A51FE" w:rsidR="00366563" w:rsidRPr="00366563" w:rsidRDefault="00366563" w:rsidP="00BA4A1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Objekt</w:t>
      </w:r>
      <w:r w:rsidR="008D4C1C">
        <w:rPr>
          <w:rFonts w:ascii="Times New Roman" w:hAnsi="Times New Roman" w:cs="Times New Roman"/>
          <w:sz w:val="24"/>
          <w:szCs w:val="24"/>
        </w:rPr>
        <w:t>/prostor</w:t>
      </w:r>
      <w:r w:rsidRPr="00366563">
        <w:rPr>
          <w:rFonts w:ascii="Times New Roman" w:hAnsi="Times New Roman" w:cs="Times New Roman"/>
          <w:sz w:val="24"/>
          <w:szCs w:val="24"/>
        </w:rPr>
        <w:t xml:space="preserve"> i aktivnosti</w:t>
      </w:r>
    </w:p>
    <w:p w14:paraId="33CC550F" w14:textId="35F8693F" w:rsidR="00366563" w:rsidRPr="00366563" w:rsidRDefault="00366563" w:rsidP="00BA4A1C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63">
        <w:rPr>
          <w:rFonts w:ascii="Times New Roman" w:hAnsi="Times New Roman" w:cs="Times New Roman"/>
          <w:sz w:val="24"/>
          <w:szCs w:val="24"/>
        </w:rPr>
        <w:t>Troškove</w:t>
      </w:r>
    </w:p>
    <w:p w14:paraId="40E7E4DC" w14:textId="77777777" w:rsidR="00366563" w:rsidRPr="00366563" w:rsidRDefault="00366563" w:rsidP="00366563">
      <w:pPr>
        <w:pStyle w:val="Odlomakpopis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03DA5E7" w14:textId="77777777" w:rsidR="009501D8" w:rsidRDefault="009501D8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bookmarkStart w:id="7" w:name="_Toc158574687"/>
      <w:r>
        <w:rPr>
          <w:rFonts w:asciiTheme="majorBidi" w:hAnsiTheme="majorBidi"/>
          <w:b/>
          <w:bCs/>
        </w:rPr>
        <w:br w:type="page"/>
      </w:r>
    </w:p>
    <w:p w14:paraId="1B439F8B" w14:textId="1DF3778A" w:rsidR="00366563" w:rsidRPr="009C53D7" w:rsidRDefault="00BE7EBA" w:rsidP="00811085">
      <w:pPr>
        <w:pStyle w:val="Naslov3"/>
        <w:rPr>
          <w:rFonts w:asciiTheme="majorBidi" w:hAnsiTheme="majorBidi"/>
          <w:b/>
          <w:bCs/>
          <w:color w:val="auto"/>
        </w:rPr>
      </w:pPr>
      <w:r w:rsidRPr="009C53D7">
        <w:rPr>
          <w:rFonts w:asciiTheme="majorBidi" w:hAnsiTheme="majorBidi"/>
          <w:b/>
          <w:bCs/>
          <w:color w:val="auto"/>
        </w:rPr>
        <w:lastRenderedPageBreak/>
        <w:t>2.1.1.</w:t>
      </w:r>
      <w:r w:rsidRPr="009C53D7">
        <w:rPr>
          <w:rFonts w:asciiTheme="majorBidi" w:hAnsiTheme="majorBidi"/>
          <w:b/>
          <w:bCs/>
          <w:color w:val="auto"/>
        </w:rPr>
        <w:tab/>
      </w:r>
      <w:r w:rsidR="008837E2" w:rsidRPr="009C53D7">
        <w:rPr>
          <w:rFonts w:asciiTheme="majorBidi" w:hAnsiTheme="majorBidi"/>
          <w:b/>
          <w:bCs/>
          <w:color w:val="auto"/>
        </w:rPr>
        <w:t xml:space="preserve"> </w:t>
      </w:r>
      <w:r w:rsidR="00807E67" w:rsidRPr="009C53D7">
        <w:rPr>
          <w:rFonts w:asciiTheme="majorBidi" w:hAnsiTheme="majorBidi"/>
          <w:b/>
          <w:bCs/>
          <w:color w:val="auto"/>
        </w:rPr>
        <w:t>Prihvatljivi prijavitelji</w:t>
      </w:r>
      <w:bookmarkEnd w:id="7"/>
    </w:p>
    <w:p w14:paraId="65D36240" w14:textId="77777777" w:rsidR="00080DB1" w:rsidRPr="009501D8" w:rsidRDefault="00080DB1" w:rsidP="00950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0B869" w14:textId="4F63D921" w:rsidR="00351A7C" w:rsidRPr="009D5E78" w:rsidRDefault="00366563" w:rsidP="00BA4A1C">
      <w:pPr>
        <w:pStyle w:val="Odlomakpopisa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E78">
        <w:rPr>
          <w:rFonts w:ascii="Times New Roman" w:hAnsi="Times New Roman" w:cs="Times New Roman"/>
          <w:b/>
          <w:bCs/>
          <w:sz w:val="24"/>
          <w:szCs w:val="24"/>
        </w:rPr>
        <w:t>Prihvatljivi prijavitelji su</w:t>
      </w:r>
      <w:r w:rsidR="00351A7C" w:rsidRPr="009D5E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A23CD6" w14:textId="16B23281" w:rsidR="00366563" w:rsidRDefault="00351A7C" w:rsidP="00BA4A1C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E6CC5">
        <w:rPr>
          <w:rFonts w:ascii="Times New Roman" w:hAnsi="Times New Roman" w:cs="Times New Roman"/>
          <w:sz w:val="24"/>
          <w:szCs w:val="24"/>
        </w:rPr>
        <w:t>radovi</w:t>
      </w:r>
      <w:r>
        <w:rPr>
          <w:rFonts w:ascii="Times New Roman" w:hAnsi="Times New Roman" w:cs="Times New Roman"/>
          <w:sz w:val="24"/>
          <w:szCs w:val="24"/>
        </w:rPr>
        <w:t xml:space="preserve"> s područja Sisačko-moslavačk</w:t>
      </w:r>
      <w:r w:rsidR="00833405">
        <w:rPr>
          <w:rFonts w:ascii="Times New Roman" w:hAnsi="Times New Roman" w:cs="Times New Roman"/>
          <w:sz w:val="24"/>
          <w:szCs w:val="24"/>
        </w:rPr>
        <w:t xml:space="preserve">e, </w:t>
      </w:r>
      <w:r w:rsidR="00630342">
        <w:rPr>
          <w:rFonts w:ascii="Times New Roman" w:hAnsi="Times New Roman" w:cs="Times New Roman"/>
          <w:sz w:val="24"/>
          <w:szCs w:val="24"/>
        </w:rPr>
        <w:t>Osječko-baranjske i Zadarske županije</w:t>
      </w:r>
      <w:r w:rsidR="00366563" w:rsidRPr="00366563">
        <w:rPr>
          <w:rFonts w:ascii="Times New Roman" w:hAnsi="Times New Roman" w:cs="Times New Roman"/>
          <w:sz w:val="24"/>
          <w:szCs w:val="24"/>
        </w:rPr>
        <w:t>, osnivači</w:t>
      </w:r>
      <w:r w:rsidR="001B3DFB"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="00F65CC0">
        <w:rPr>
          <w:rFonts w:ascii="Times New Roman" w:hAnsi="Times New Roman" w:cs="Times New Roman"/>
          <w:sz w:val="24"/>
          <w:szCs w:val="24"/>
        </w:rPr>
        <w:t xml:space="preserve"> </w:t>
      </w:r>
      <w:r w:rsidR="00366563">
        <w:rPr>
          <w:rFonts w:ascii="Times New Roman" w:hAnsi="Times New Roman" w:cs="Times New Roman"/>
          <w:sz w:val="24"/>
          <w:szCs w:val="24"/>
        </w:rPr>
        <w:t xml:space="preserve">centra za mlade </w:t>
      </w:r>
      <w:r w:rsidR="00366563" w:rsidRPr="00366563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5E6CC5">
        <w:rPr>
          <w:rFonts w:ascii="Times New Roman" w:hAnsi="Times New Roman" w:cs="Times New Roman"/>
          <w:sz w:val="24"/>
          <w:szCs w:val="24"/>
        </w:rPr>
        <w:t>grada</w:t>
      </w:r>
      <w:r w:rsidR="00DF4783">
        <w:rPr>
          <w:rFonts w:ascii="Times New Roman" w:hAnsi="Times New Roman" w:cs="Times New Roman"/>
          <w:sz w:val="24"/>
          <w:szCs w:val="24"/>
        </w:rPr>
        <w:t xml:space="preserve"> koji</w:t>
      </w:r>
      <w:r w:rsidR="750F3604">
        <w:rPr>
          <w:rFonts w:ascii="Times New Roman" w:hAnsi="Times New Roman" w:cs="Times New Roman"/>
          <w:sz w:val="24"/>
          <w:szCs w:val="24"/>
        </w:rPr>
        <w:t>:</w:t>
      </w:r>
    </w:p>
    <w:p w14:paraId="445E6C17" w14:textId="55DD69AA" w:rsidR="00366563" w:rsidRDefault="00DF4783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 xml:space="preserve">osiguravaju prostor za provedbu usluga, programa i aktivnosti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CC02B9">
        <w:rPr>
          <w:rFonts w:ascii="Times New Roman" w:hAnsi="Times New Roman" w:cs="Times New Roman"/>
          <w:sz w:val="24"/>
          <w:szCs w:val="24"/>
        </w:rPr>
        <w:t>minimalno 80 metara kvadratnih</w:t>
      </w:r>
    </w:p>
    <w:p w14:paraId="5BBA7336" w14:textId="490C443F" w:rsidR="2A0BDBEA" w:rsidRDefault="0ED966E1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BDBEA">
        <w:rPr>
          <w:rFonts w:ascii="Times New Roman" w:hAnsi="Times New Roman" w:cs="Times New Roman"/>
          <w:sz w:val="24"/>
          <w:szCs w:val="24"/>
        </w:rPr>
        <w:t xml:space="preserve">unutar centra za mlade </w:t>
      </w:r>
      <w:r w:rsidRPr="004748FB">
        <w:rPr>
          <w:rFonts w:ascii="Times New Roman" w:hAnsi="Times New Roman" w:cs="Times New Roman"/>
          <w:sz w:val="24"/>
          <w:szCs w:val="24"/>
        </w:rPr>
        <w:t xml:space="preserve">i </w:t>
      </w:r>
      <w:r w:rsidR="44A8D11F" w:rsidRPr="004748FB">
        <w:rPr>
          <w:rFonts w:ascii="Times New Roman" w:hAnsi="Times New Roman" w:cs="Times New Roman"/>
          <w:sz w:val="24"/>
          <w:szCs w:val="24"/>
        </w:rPr>
        <w:t>u</w:t>
      </w:r>
      <w:r w:rsidR="1F5782D4" w:rsidRPr="004748FB">
        <w:rPr>
          <w:rFonts w:ascii="Times New Roman" w:hAnsi="Times New Roman" w:cs="Times New Roman"/>
          <w:sz w:val="24"/>
          <w:szCs w:val="24"/>
        </w:rPr>
        <w:t xml:space="preserve"> suradnji sa Središnjim državnim uredom</w:t>
      </w:r>
      <w:r w:rsidR="1F5782D4" w:rsidRPr="2A0BDBEA">
        <w:rPr>
          <w:rFonts w:ascii="Times New Roman" w:hAnsi="Times New Roman" w:cs="Times New Roman"/>
          <w:sz w:val="24"/>
          <w:szCs w:val="24"/>
        </w:rPr>
        <w:t xml:space="preserve"> osiguravaju </w:t>
      </w:r>
      <w:r w:rsidR="549E169B" w:rsidRPr="2A0BDBEA">
        <w:rPr>
          <w:rFonts w:ascii="Times New Roman" w:hAnsi="Times New Roman" w:cs="Times New Roman"/>
          <w:sz w:val="24"/>
          <w:szCs w:val="24"/>
        </w:rPr>
        <w:t xml:space="preserve">programe </w:t>
      </w:r>
      <w:r w:rsidR="1F5782D4" w:rsidRPr="2A0BDBEA">
        <w:rPr>
          <w:rFonts w:ascii="Times New Roman" w:hAnsi="Times New Roman" w:cs="Times New Roman"/>
          <w:sz w:val="24"/>
          <w:szCs w:val="24"/>
        </w:rPr>
        <w:t xml:space="preserve">savjetovališta za mlade </w:t>
      </w:r>
    </w:p>
    <w:p w14:paraId="6B79BCF8" w14:textId="28C59D16" w:rsidR="00351A7C" w:rsidRDefault="00022B1D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ostvaruju formalno partnerstvo ili suradnju </w:t>
      </w:r>
      <w:r w:rsidRPr="00DF301D">
        <w:rPr>
          <w:rFonts w:ascii="Times New Roman" w:hAnsi="Times New Roman" w:cs="Times New Roman"/>
          <w:sz w:val="24"/>
          <w:szCs w:val="24"/>
        </w:rPr>
        <w:t>s udrugom mladih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DF301D">
        <w:rPr>
          <w:rFonts w:ascii="Times New Roman" w:hAnsi="Times New Roman" w:cs="Times New Roman"/>
          <w:sz w:val="24"/>
          <w:szCs w:val="24"/>
        </w:rPr>
        <w:t xml:space="preserve"> za mlade koja </w:t>
      </w:r>
      <w:r>
        <w:rPr>
          <w:rFonts w:ascii="Times New Roman" w:hAnsi="Times New Roman" w:cs="Times New Roman"/>
          <w:sz w:val="24"/>
          <w:szCs w:val="24"/>
        </w:rPr>
        <w:t xml:space="preserve">djeluje na području grada prijavitelja i koja </w:t>
      </w:r>
      <w:r w:rsidRPr="00DF301D">
        <w:rPr>
          <w:rFonts w:ascii="Times New Roman" w:hAnsi="Times New Roman" w:cs="Times New Roman"/>
          <w:sz w:val="24"/>
          <w:szCs w:val="24"/>
        </w:rPr>
        <w:t>će provoditi pro</w:t>
      </w:r>
      <w:r>
        <w:rPr>
          <w:rFonts w:ascii="Times New Roman" w:hAnsi="Times New Roman" w:cs="Times New Roman"/>
          <w:sz w:val="24"/>
          <w:szCs w:val="24"/>
        </w:rPr>
        <w:t>grame</w:t>
      </w:r>
      <w:r w:rsidRPr="00DF301D">
        <w:rPr>
          <w:rFonts w:ascii="Times New Roman" w:hAnsi="Times New Roman" w:cs="Times New Roman"/>
          <w:sz w:val="24"/>
          <w:szCs w:val="24"/>
        </w:rPr>
        <w:t xml:space="preserve"> centra za mla</w:t>
      </w:r>
      <w:r>
        <w:rPr>
          <w:rFonts w:ascii="Times New Roman" w:hAnsi="Times New Roman" w:cs="Times New Roman"/>
          <w:sz w:val="24"/>
          <w:szCs w:val="24"/>
        </w:rPr>
        <w:t>de</w:t>
      </w:r>
    </w:p>
    <w:p w14:paraId="64BCE6A1" w14:textId="77777777" w:rsidR="00330878" w:rsidRDefault="00330878" w:rsidP="00BA4A1C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90BD9" w14:textId="77BDF0A7" w:rsidR="00022B1D" w:rsidRDefault="00022B1D" w:rsidP="00BA4A1C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Sisačko-moslavačka</w:t>
      </w:r>
      <w:r w:rsidRPr="00366563">
        <w:rPr>
          <w:rFonts w:ascii="Times New Roman" w:hAnsi="Times New Roman" w:cs="Times New Roman"/>
          <w:sz w:val="24"/>
          <w:szCs w:val="24"/>
        </w:rPr>
        <w:t>,</w:t>
      </w:r>
      <w:r w:rsidR="00C025C5">
        <w:rPr>
          <w:rFonts w:ascii="Times New Roman" w:hAnsi="Times New Roman" w:cs="Times New Roman"/>
          <w:sz w:val="24"/>
          <w:szCs w:val="24"/>
        </w:rPr>
        <w:t xml:space="preserve"> Osječko-baranjska i </w:t>
      </w:r>
      <w:r w:rsidR="00186568">
        <w:rPr>
          <w:rFonts w:ascii="Times New Roman" w:hAnsi="Times New Roman" w:cs="Times New Roman"/>
          <w:sz w:val="24"/>
          <w:szCs w:val="24"/>
        </w:rPr>
        <w:t>Z</w:t>
      </w:r>
      <w:r w:rsidR="00C025C5">
        <w:rPr>
          <w:rFonts w:ascii="Times New Roman" w:hAnsi="Times New Roman" w:cs="Times New Roman"/>
          <w:sz w:val="24"/>
          <w:szCs w:val="24"/>
        </w:rPr>
        <w:t>adarska županija</w:t>
      </w:r>
      <w:r w:rsidRPr="00366563">
        <w:rPr>
          <w:rFonts w:ascii="Times New Roman" w:hAnsi="Times New Roman" w:cs="Times New Roman"/>
          <w:sz w:val="24"/>
          <w:szCs w:val="24"/>
        </w:rPr>
        <w:t xml:space="preserve"> osnivači</w:t>
      </w:r>
      <w:r w:rsidRPr="000C0562">
        <w:rPr>
          <w:rStyle w:val="Referencafusnot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centra za mlade </w:t>
      </w:r>
      <w:r w:rsidRPr="00366563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B2193D">
        <w:rPr>
          <w:rFonts w:ascii="Times New Roman" w:hAnsi="Times New Roman" w:cs="Times New Roman"/>
          <w:sz w:val="24"/>
          <w:szCs w:val="24"/>
        </w:rPr>
        <w:t>županije koji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C85AE6" w14:textId="77777777" w:rsidR="00022B1D" w:rsidRDefault="00022B1D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 xml:space="preserve">osiguravaju prostor za provedbu usluga, programa i aktivnosti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CC02B9">
        <w:rPr>
          <w:rFonts w:ascii="Times New Roman" w:hAnsi="Times New Roman" w:cs="Times New Roman"/>
          <w:sz w:val="24"/>
          <w:szCs w:val="24"/>
        </w:rPr>
        <w:t>minimalno 80 metara kvadratnih</w:t>
      </w:r>
    </w:p>
    <w:p w14:paraId="765405F0" w14:textId="77777777" w:rsidR="00022B1D" w:rsidRPr="004748FB" w:rsidRDefault="00022B1D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FB">
        <w:rPr>
          <w:rFonts w:ascii="Times New Roman" w:hAnsi="Times New Roman" w:cs="Times New Roman"/>
          <w:sz w:val="24"/>
          <w:szCs w:val="24"/>
        </w:rPr>
        <w:t xml:space="preserve">unutar centra za mlade i u suradnji sa Središnjim državnim uredom osiguravaju programe savjetovališta za mlade </w:t>
      </w:r>
    </w:p>
    <w:p w14:paraId="1074C6F8" w14:textId="595169E8" w:rsidR="00022B1D" w:rsidRDefault="00022B1D" w:rsidP="00BA4A1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ostvaruju formalno partnerstvo ili suradnju </w:t>
      </w:r>
      <w:r w:rsidRPr="00DF301D">
        <w:rPr>
          <w:rFonts w:ascii="Times New Roman" w:hAnsi="Times New Roman" w:cs="Times New Roman"/>
          <w:sz w:val="24"/>
          <w:szCs w:val="24"/>
        </w:rPr>
        <w:t xml:space="preserve">s </w:t>
      </w:r>
      <w:r w:rsidR="00B2193D">
        <w:rPr>
          <w:rFonts w:ascii="Times New Roman" w:hAnsi="Times New Roman" w:cs="Times New Roman"/>
          <w:sz w:val="24"/>
          <w:szCs w:val="24"/>
        </w:rPr>
        <w:t xml:space="preserve">jednim od gradova na području županije i </w:t>
      </w:r>
      <w:r w:rsidRPr="00DF301D">
        <w:rPr>
          <w:rFonts w:ascii="Times New Roman" w:hAnsi="Times New Roman" w:cs="Times New Roman"/>
          <w:sz w:val="24"/>
          <w:szCs w:val="24"/>
        </w:rPr>
        <w:t>udrugom mladih i</w:t>
      </w:r>
      <w:r>
        <w:rPr>
          <w:rFonts w:ascii="Times New Roman" w:hAnsi="Times New Roman" w:cs="Times New Roman"/>
          <w:sz w:val="24"/>
          <w:szCs w:val="24"/>
        </w:rPr>
        <w:t>/ili</w:t>
      </w:r>
      <w:r w:rsidRPr="00DF301D">
        <w:rPr>
          <w:rFonts w:ascii="Times New Roman" w:hAnsi="Times New Roman" w:cs="Times New Roman"/>
          <w:sz w:val="24"/>
          <w:szCs w:val="24"/>
        </w:rPr>
        <w:t xml:space="preserve"> za mlade koja </w:t>
      </w:r>
      <w:r>
        <w:rPr>
          <w:rFonts w:ascii="Times New Roman" w:hAnsi="Times New Roman" w:cs="Times New Roman"/>
          <w:sz w:val="24"/>
          <w:szCs w:val="24"/>
        </w:rPr>
        <w:t xml:space="preserve">djeluje na području </w:t>
      </w:r>
      <w:r w:rsidR="00B2193D">
        <w:rPr>
          <w:rFonts w:ascii="Times New Roman" w:hAnsi="Times New Roman" w:cs="Times New Roman"/>
          <w:sz w:val="24"/>
          <w:szCs w:val="24"/>
        </w:rPr>
        <w:t xml:space="preserve">tog </w:t>
      </w:r>
      <w:r>
        <w:rPr>
          <w:rFonts w:ascii="Times New Roman" w:hAnsi="Times New Roman" w:cs="Times New Roman"/>
          <w:sz w:val="24"/>
          <w:szCs w:val="24"/>
        </w:rPr>
        <w:t xml:space="preserve">grada i koja </w:t>
      </w:r>
      <w:r w:rsidRPr="00DF301D">
        <w:rPr>
          <w:rFonts w:ascii="Times New Roman" w:hAnsi="Times New Roman" w:cs="Times New Roman"/>
          <w:sz w:val="24"/>
          <w:szCs w:val="24"/>
        </w:rPr>
        <w:t>će provoditi pro</w:t>
      </w:r>
      <w:r>
        <w:rPr>
          <w:rFonts w:ascii="Times New Roman" w:hAnsi="Times New Roman" w:cs="Times New Roman"/>
          <w:sz w:val="24"/>
          <w:szCs w:val="24"/>
        </w:rPr>
        <w:t>grame</w:t>
      </w:r>
      <w:r w:rsidRPr="00DF301D">
        <w:rPr>
          <w:rFonts w:ascii="Times New Roman" w:hAnsi="Times New Roman" w:cs="Times New Roman"/>
          <w:sz w:val="24"/>
          <w:szCs w:val="24"/>
        </w:rPr>
        <w:t xml:space="preserve"> centra za mla</w:t>
      </w:r>
      <w:r>
        <w:rPr>
          <w:rFonts w:ascii="Times New Roman" w:hAnsi="Times New Roman" w:cs="Times New Roman"/>
          <w:sz w:val="24"/>
          <w:szCs w:val="24"/>
        </w:rPr>
        <w:t>de</w:t>
      </w:r>
    </w:p>
    <w:p w14:paraId="3679DB4A" w14:textId="77777777" w:rsidR="00022B1D" w:rsidRPr="00330878" w:rsidRDefault="00022B1D" w:rsidP="00BA4A1C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F4A15" w14:textId="4CC6415C" w:rsidR="00804787" w:rsidRPr="00FF34B7" w:rsidRDefault="00804787" w:rsidP="00BA4A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B7">
        <w:rPr>
          <w:rFonts w:ascii="Times New Roman" w:hAnsi="Times New Roman" w:cs="Times New Roman"/>
          <w:b/>
          <w:bCs/>
          <w:sz w:val="24"/>
          <w:szCs w:val="24"/>
          <w:u w:val="single"/>
        </w:rPr>
        <w:t>Prijavitelj će se smatrati neprihvatljivim</w:t>
      </w:r>
      <w:r w:rsidRPr="00FF34B7">
        <w:rPr>
          <w:rFonts w:ascii="Times New Roman" w:hAnsi="Times New Roman" w:cs="Times New Roman"/>
          <w:sz w:val="24"/>
          <w:szCs w:val="24"/>
        </w:rPr>
        <w:t xml:space="preserve"> u slučajevima kada Središnji državni ured ima saznanja da je:</w:t>
      </w:r>
    </w:p>
    <w:p w14:paraId="5639E969" w14:textId="2D1AA893" w:rsidR="00804787" w:rsidRPr="00804787" w:rsidRDefault="00804787" w:rsidP="00BA4A1C">
      <w:pPr>
        <w:pStyle w:val="Odlomakpopis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89">
        <w:rPr>
          <w:rFonts w:ascii="Times New Roman" w:hAnsi="Times New Roman" w:cs="Times New Roman"/>
          <w:sz w:val="24"/>
          <w:szCs w:val="24"/>
        </w:rPr>
        <w:t>zbog</w:t>
      </w:r>
      <w:r w:rsidR="001A6DFC" w:rsidRPr="007B1A89">
        <w:rPr>
          <w:rFonts w:ascii="Times New Roman" w:hAnsi="Times New Roman" w:cs="Times New Roman"/>
          <w:sz w:val="24"/>
          <w:szCs w:val="24"/>
        </w:rPr>
        <w:t xml:space="preserve"> </w:t>
      </w:r>
      <w:r w:rsidR="00E10A41" w:rsidRPr="007B1A89">
        <w:rPr>
          <w:rFonts w:ascii="Times New Roman" w:hAnsi="Times New Roman" w:cs="Times New Roman"/>
          <w:sz w:val="24"/>
          <w:szCs w:val="24"/>
        </w:rPr>
        <w:t xml:space="preserve">neispunjenja </w:t>
      </w:r>
      <w:r w:rsidRPr="00804787">
        <w:rPr>
          <w:rFonts w:ascii="Times New Roman" w:hAnsi="Times New Roman" w:cs="Times New Roman"/>
          <w:sz w:val="24"/>
          <w:szCs w:val="24"/>
        </w:rPr>
        <w:t xml:space="preserve">ugovorne obveze prema ranije sklopljenim </w:t>
      </w:r>
      <w:r w:rsidR="00CD6EBC">
        <w:rPr>
          <w:rFonts w:ascii="Times New Roman" w:hAnsi="Times New Roman" w:cs="Times New Roman"/>
          <w:sz w:val="24"/>
          <w:szCs w:val="24"/>
        </w:rPr>
        <w:t>u</w:t>
      </w:r>
      <w:r w:rsidRPr="00804787">
        <w:rPr>
          <w:rFonts w:ascii="Times New Roman" w:hAnsi="Times New Roman" w:cs="Times New Roman"/>
          <w:sz w:val="24"/>
          <w:szCs w:val="24"/>
        </w:rPr>
        <w:t>govorima dužan vratiti sredstva dobivena od Središnjeg državnog ureda ili mu je naplaćeno jamstvo za izvršenje ugovornih obveza</w:t>
      </w:r>
    </w:p>
    <w:p w14:paraId="06BC3C90" w14:textId="6B77203B" w:rsidR="00804787" w:rsidRPr="00804787" w:rsidRDefault="00804787" w:rsidP="00BA4A1C">
      <w:pPr>
        <w:pStyle w:val="Odlomakpopis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87">
        <w:rPr>
          <w:rFonts w:ascii="Times New Roman" w:hAnsi="Times New Roman" w:cs="Times New Roman"/>
          <w:sz w:val="24"/>
          <w:szCs w:val="24"/>
        </w:rPr>
        <w:t>dostavio netočne informacije zatražene od Središnjeg državnog ureda</w:t>
      </w:r>
    </w:p>
    <w:p w14:paraId="6B4B3133" w14:textId="05D8FCEA" w:rsidR="009D5E78" w:rsidRPr="00954E90" w:rsidRDefault="00804787" w:rsidP="00BA4A1C">
      <w:pPr>
        <w:pStyle w:val="Odlomakpopis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87">
        <w:rPr>
          <w:rFonts w:ascii="Times New Roman" w:hAnsi="Times New Roman" w:cs="Times New Roman"/>
          <w:sz w:val="24"/>
          <w:szCs w:val="24"/>
        </w:rPr>
        <w:t>pokušao doći do povjerljivih informacija ili pokušao utjecati na Povjerenstvo za procjenu i odabir projekata ili na službenike Središnjeg državnog ureda u postupku odabira</w:t>
      </w:r>
    </w:p>
    <w:p w14:paraId="2B155BA5" w14:textId="20A00513" w:rsidR="00DF301D" w:rsidRPr="00FF34B7" w:rsidRDefault="00BE5C43" w:rsidP="00BA4A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4B7">
        <w:rPr>
          <w:rFonts w:ascii="Times New Roman" w:hAnsi="Times New Roman" w:cs="Times New Roman"/>
          <w:b/>
          <w:bCs/>
          <w:sz w:val="24"/>
          <w:szCs w:val="24"/>
        </w:rPr>
        <w:t>Partneri</w:t>
      </w:r>
    </w:p>
    <w:p w14:paraId="77184618" w14:textId="5A4DF0E5" w:rsidR="00AF63DD" w:rsidRDefault="00F56331" w:rsidP="00BA4A1C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1D">
        <w:rPr>
          <w:rFonts w:ascii="Times New Roman" w:hAnsi="Times New Roman" w:cs="Times New Roman"/>
          <w:sz w:val="24"/>
          <w:szCs w:val="24"/>
        </w:rPr>
        <w:t xml:space="preserve">Za potrebe ovog </w:t>
      </w:r>
      <w:r w:rsidR="00DF301D">
        <w:rPr>
          <w:rFonts w:ascii="Times New Roman" w:hAnsi="Times New Roman" w:cs="Times New Roman"/>
          <w:sz w:val="24"/>
          <w:szCs w:val="24"/>
        </w:rPr>
        <w:t>P</w:t>
      </w:r>
      <w:r w:rsidRPr="00DF301D">
        <w:rPr>
          <w:rFonts w:ascii="Times New Roman" w:hAnsi="Times New Roman" w:cs="Times New Roman"/>
          <w:sz w:val="24"/>
          <w:szCs w:val="24"/>
        </w:rPr>
        <w:t xml:space="preserve">oziva, </w:t>
      </w:r>
      <w:r w:rsidR="00B2193D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B2193D" w:rsidRPr="00FC315A">
        <w:rPr>
          <w:rFonts w:ascii="Times New Roman" w:hAnsi="Times New Roman" w:cs="Times New Roman"/>
          <w:b/>
          <w:bCs/>
          <w:sz w:val="24"/>
          <w:szCs w:val="24"/>
        </w:rPr>
        <w:t xml:space="preserve">kada je </w:t>
      </w:r>
      <w:r w:rsidR="00C24538" w:rsidRPr="00FC31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2193D" w:rsidRPr="00FC315A">
        <w:rPr>
          <w:rFonts w:ascii="Times New Roman" w:hAnsi="Times New Roman" w:cs="Times New Roman"/>
          <w:b/>
          <w:bCs/>
          <w:sz w:val="24"/>
          <w:szCs w:val="24"/>
        </w:rPr>
        <w:t>rijavitelj grad</w:t>
      </w:r>
      <w:r w:rsidR="00D85AC8">
        <w:rPr>
          <w:rStyle w:val="Referencafusnot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B2193D">
        <w:rPr>
          <w:rFonts w:ascii="Times New Roman" w:hAnsi="Times New Roman" w:cs="Times New Roman"/>
          <w:sz w:val="24"/>
          <w:szCs w:val="24"/>
        </w:rPr>
        <w:t xml:space="preserve">, </w:t>
      </w:r>
      <w:r w:rsidRPr="00DF301D">
        <w:rPr>
          <w:rFonts w:ascii="Times New Roman" w:hAnsi="Times New Roman" w:cs="Times New Roman"/>
          <w:sz w:val="24"/>
          <w:szCs w:val="24"/>
        </w:rPr>
        <w:t>obvezno je formalno partnerstvo ili suradnja s udrugom mladih i</w:t>
      </w:r>
      <w:r w:rsidR="00173AA0">
        <w:rPr>
          <w:rFonts w:ascii="Times New Roman" w:hAnsi="Times New Roman" w:cs="Times New Roman"/>
          <w:sz w:val="24"/>
          <w:szCs w:val="24"/>
        </w:rPr>
        <w:t>/ili</w:t>
      </w:r>
      <w:r w:rsidRPr="00DF301D">
        <w:rPr>
          <w:rFonts w:ascii="Times New Roman" w:hAnsi="Times New Roman" w:cs="Times New Roman"/>
          <w:sz w:val="24"/>
          <w:szCs w:val="24"/>
        </w:rPr>
        <w:t xml:space="preserve"> za mlade koja </w:t>
      </w:r>
      <w:r w:rsidR="003D0A77">
        <w:rPr>
          <w:rFonts w:ascii="Times New Roman" w:hAnsi="Times New Roman" w:cs="Times New Roman"/>
          <w:sz w:val="24"/>
          <w:szCs w:val="24"/>
        </w:rPr>
        <w:t xml:space="preserve">djeluje na području grada prijavitelja i koja </w:t>
      </w:r>
      <w:r w:rsidRPr="00DF301D">
        <w:rPr>
          <w:rFonts w:ascii="Times New Roman" w:hAnsi="Times New Roman" w:cs="Times New Roman"/>
          <w:sz w:val="24"/>
          <w:szCs w:val="24"/>
        </w:rPr>
        <w:t>će provoditi pro</w:t>
      </w:r>
      <w:r w:rsidR="00D51CF6">
        <w:rPr>
          <w:rFonts w:ascii="Times New Roman" w:hAnsi="Times New Roman" w:cs="Times New Roman"/>
          <w:sz w:val="24"/>
          <w:szCs w:val="24"/>
        </w:rPr>
        <w:t>grame</w:t>
      </w:r>
      <w:r w:rsidRPr="00DF301D">
        <w:rPr>
          <w:rFonts w:ascii="Times New Roman" w:hAnsi="Times New Roman" w:cs="Times New Roman"/>
          <w:sz w:val="24"/>
          <w:szCs w:val="24"/>
        </w:rPr>
        <w:t xml:space="preserve"> centra za mla</w:t>
      </w:r>
      <w:r w:rsidR="003D0A77">
        <w:rPr>
          <w:rFonts w:ascii="Times New Roman" w:hAnsi="Times New Roman" w:cs="Times New Roman"/>
          <w:sz w:val="24"/>
          <w:szCs w:val="24"/>
        </w:rPr>
        <w:t>de</w:t>
      </w:r>
      <w:r w:rsidRPr="00DF301D">
        <w:rPr>
          <w:rFonts w:ascii="Times New Roman" w:hAnsi="Times New Roman" w:cs="Times New Roman"/>
          <w:sz w:val="24"/>
          <w:szCs w:val="24"/>
        </w:rPr>
        <w:t>.</w:t>
      </w:r>
    </w:p>
    <w:p w14:paraId="4C5AA840" w14:textId="5B59F069" w:rsidR="00B94634" w:rsidRDefault="00B94634" w:rsidP="00B94634">
      <w:pPr>
        <w:pStyle w:val="Odlomakpopisa"/>
        <w:spacing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634">
        <w:rPr>
          <w:rFonts w:ascii="Times New Roman" w:hAnsi="Times New Roman" w:cs="Times New Roman"/>
          <w:b/>
          <w:bCs/>
          <w:sz w:val="24"/>
          <w:szCs w:val="24"/>
        </w:rPr>
        <w:lastRenderedPageBreak/>
        <w:t>U slučaju kada je prijavitelj grad, županija u čijem je sastavu grad prijavitelj, nije prihvatljiva kao formalni partner u provedbi projekta, ako je i ta županija prijavila projekt u okviru ovoga Poziva.</w:t>
      </w:r>
    </w:p>
    <w:p w14:paraId="1A48AE9E" w14:textId="77777777" w:rsidR="00B94634" w:rsidRPr="00B94634" w:rsidRDefault="00B94634" w:rsidP="00B94634">
      <w:pPr>
        <w:pStyle w:val="Odlomakpopisa"/>
        <w:spacing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DFD3C" w14:textId="5D42E03D" w:rsidR="00B94634" w:rsidRDefault="00721871" w:rsidP="00BA4A1C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1D">
        <w:rPr>
          <w:rFonts w:ascii="Times New Roman" w:hAnsi="Times New Roman" w:cs="Times New Roman"/>
          <w:sz w:val="24"/>
          <w:szCs w:val="24"/>
        </w:rPr>
        <w:t xml:space="preserve">Za potrebe ovog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F301D">
        <w:rPr>
          <w:rFonts w:ascii="Times New Roman" w:hAnsi="Times New Roman" w:cs="Times New Roman"/>
          <w:sz w:val="24"/>
          <w:szCs w:val="24"/>
        </w:rPr>
        <w:t>oziva</w:t>
      </w:r>
      <w:r>
        <w:rPr>
          <w:rFonts w:ascii="Times New Roman" w:hAnsi="Times New Roman" w:cs="Times New Roman"/>
          <w:sz w:val="24"/>
          <w:szCs w:val="24"/>
        </w:rPr>
        <w:t>, u</w:t>
      </w:r>
      <w:r w:rsidR="00B2193D">
        <w:rPr>
          <w:rFonts w:ascii="Times New Roman" w:hAnsi="Times New Roman" w:cs="Times New Roman"/>
          <w:sz w:val="24"/>
          <w:szCs w:val="24"/>
        </w:rPr>
        <w:t xml:space="preserve"> slučaju </w:t>
      </w:r>
      <w:r w:rsidR="00B2193D" w:rsidRPr="00FC315A">
        <w:rPr>
          <w:rFonts w:ascii="Times New Roman" w:hAnsi="Times New Roman" w:cs="Times New Roman"/>
          <w:b/>
          <w:bCs/>
          <w:sz w:val="24"/>
          <w:szCs w:val="24"/>
        </w:rPr>
        <w:t xml:space="preserve">kada je </w:t>
      </w:r>
      <w:r w:rsidR="00C24538" w:rsidRPr="00FC31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2193D" w:rsidRPr="00FC315A">
        <w:rPr>
          <w:rFonts w:ascii="Times New Roman" w:hAnsi="Times New Roman" w:cs="Times New Roman"/>
          <w:b/>
          <w:bCs/>
          <w:sz w:val="24"/>
          <w:szCs w:val="24"/>
        </w:rPr>
        <w:t>rijavitelj županija</w:t>
      </w:r>
      <w:r w:rsidR="00EE3C2D">
        <w:rPr>
          <w:rStyle w:val="Referencafusnote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="00B2193D">
        <w:rPr>
          <w:rFonts w:ascii="Times New Roman" w:hAnsi="Times New Roman" w:cs="Times New Roman"/>
          <w:sz w:val="24"/>
          <w:szCs w:val="24"/>
        </w:rPr>
        <w:t xml:space="preserve">, </w:t>
      </w:r>
      <w:r w:rsidR="00B2193D" w:rsidRPr="00DF301D">
        <w:rPr>
          <w:rFonts w:ascii="Times New Roman" w:hAnsi="Times New Roman" w:cs="Times New Roman"/>
          <w:sz w:val="24"/>
          <w:szCs w:val="24"/>
        </w:rPr>
        <w:t xml:space="preserve">obvezno je formalno partnerstvo ili suradnja s </w:t>
      </w:r>
      <w:r w:rsidR="00B2193D">
        <w:rPr>
          <w:rFonts w:ascii="Times New Roman" w:hAnsi="Times New Roman" w:cs="Times New Roman"/>
          <w:sz w:val="24"/>
          <w:szCs w:val="24"/>
        </w:rPr>
        <w:t xml:space="preserve">jednim od gradova na području županije i </w:t>
      </w:r>
      <w:r w:rsidR="00B2193D" w:rsidRPr="00DF301D">
        <w:rPr>
          <w:rFonts w:ascii="Times New Roman" w:hAnsi="Times New Roman" w:cs="Times New Roman"/>
          <w:sz w:val="24"/>
          <w:szCs w:val="24"/>
        </w:rPr>
        <w:t>udrugom mladih i</w:t>
      </w:r>
      <w:r w:rsidR="00B2193D">
        <w:rPr>
          <w:rFonts w:ascii="Times New Roman" w:hAnsi="Times New Roman" w:cs="Times New Roman"/>
          <w:sz w:val="24"/>
          <w:szCs w:val="24"/>
        </w:rPr>
        <w:t>/ili</w:t>
      </w:r>
      <w:r w:rsidR="00B2193D" w:rsidRPr="00DF301D">
        <w:rPr>
          <w:rFonts w:ascii="Times New Roman" w:hAnsi="Times New Roman" w:cs="Times New Roman"/>
          <w:sz w:val="24"/>
          <w:szCs w:val="24"/>
        </w:rPr>
        <w:t xml:space="preserve"> za mlade koja </w:t>
      </w:r>
      <w:r w:rsidR="00B2193D">
        <w:rPr>
          <w:rFonts w:ascii="Times New Roman" w:hAnsi="Times New Roman" w:cs="Times New Roman"/>
          <w:sz w:val="24"/>
          <w:szCs w:val="24"/>
        </w:rPr>
        <w:t xml:space="preserve">djeluje na području tog grada i koja </w:t>
      </w:r>
      <w:r w:rsidR="00B2193D" w:rsidRPr="00DF301D">
        <w:rPr>
          <w:rFonts w:ascii="Times New Roman" w:hAnsi="Times New Roman" w:cs="Times New Roman"/>
          <w:sz w:val="24"/>
          <w:szCs w:val="24"/>
        </w:rPr>
        <w:t>će provoditi pro</w:t>
      </w:r>
      <w:r w:rsidR="00B2193D">
        <w:rPr>
          <w:rFonts w:ascii="Times New Roman" w:hAnsi="Times New Roman" w:cs="Times New Roman"/>
          <w:sz w:val="24"/>
          <w:szCs w:val="24"/>
        </w:rPr>
        <w:t>grame</w:t>
      </w:r>
      <w:r w:rsidR="00B2193D" w:rsidRPr="00DF301D">
        <w:rPr>
          <w:rFonts w:ascii="Times New Roman" w:hAnsi="Times New Roman" w:cs="Times New Roman"/>
          <w:sz w:val="24"/>
          <w:szCs w:val="24"/>
        </w:rPr>
        <w:t xml:space="preserve"> centra za mla</w:t>
      </w:r>
      <w:r w:rsidR="00B2193D">
        <w:rPr>
          <w:rFonts w:ascii="Times New Roman" w:hAnsi="Times New Roman" w:cs="Times New Roman"/>
          <w:sz w:val="24"/>
          <w:szCs w:val="24"/>
        </w:rPr>
        <w:t>de</w:t>
      </w:r>
      <w:r w:rsidR="00B2193D" w:rsidRPr="00DF301D">
        <w:rPr>
          <w:rFonts w:ascii="Times New Roman" w:hAnsi="Times New Roman" w:cs="Times New Roman"/>
          <w:sz w:val="24"/>
          <w:szCs w:val="24"/>
        </w:rPr>
        <w:t>.</w:t>
      </w:r>
    </w:p>
    <w:p w14:paraId="33BC4C4F" w14:textId="2343879D" w:rsidR="00AB2D86" w:rsidRDefault="00BE2E26" w:rsidP="00B94634">
      <w:pPr>
        <w:pStyle w:val="Odlomakpopisa"/>
        <w:spacing w:line="276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B94634">
        <w:rPr>
          <w:rFonts w:ascii="Times New Roman" w:hAnsi="Times New Roman" w:cs="Times New Roman"/>
          <w:b/>
          <w:bCs/>
          <w:sz w:val="24"/>
          <w:szCs w:val="24"/>
        </w:rPr>
        <w:t>U slučaju kada je prijavitelj županija, grad koji je u sastavu županije prijavitelja, nije prihvatljiv kao formalni partner u provedbi projekta, ako je i taj grad</w:t>
      </w:r>
      <w:r w:rsidR="00B94634" w:rsidRPr="00B94634">
        <w:rPr>
          <w:rFonts w:ascii="Times New Roman" w:hAnsi="Times New Roman" w:cs="Times New Roman"/>
          <w:b/>
          <w:bCs/>
          <w:sz w:val="24"/>
          <w:szCs w:val="24"/>
        </w:rPr>
        <w:t xml:space="preserve"> samostalno prijavio projekt u okviru ovog Poziva.</w:t>
      </w:r>
    </w:p>
    <w:p w14:paraId="61B1C167" w14:textId="77777777" w:rsidR="007C12F6" w:rsidRDefault="007C12F6" w:rsidP="002635AE">
      <w:pPr>
        <w:pStyle w:val="Bezproreda"/>
      </w:pPr>
    </w:p>
    <w:p w14:paraId="38E058F7" w14:textId="26248291" w:rsidR="00F83120" w:rsidRPr="00FF34B7" w:rsidRDefault="00395D41" w:rsidP="00BA4A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B7">
        <w:rPr>
          <w:rFonts w:ascii="Times New Roman" w:hAnsi="Times New Roman" w:cs="Times New Roman"/>
          <w:sz w:val="24"/>
          <w:szCs w:val="24"/>
        </w:rPr>
        <w:t xml:space="preserve">Prijavitelj mora potpisati s partnerima </w:t>
      </w:r>
      <w:r w:rsidR="000E20F8" w:rsidRPr="007C12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C12F6">
        <w:rPr>
          <w:rFonts w:ascii="Times New Roman" w:hAnsi="Times New Roman" w:cs="Times New Roman"/>
          <w:b/>
          <w:bCs/>
          <w:sz w:val="24"/>
          <w:szCs w:val="24"/>
        </w:rPr>
        <w:t>porazum o partnerstvu</w:t>
      </w:r>
      <w:r w:rsidR="000D6D18" w:rsidRPr="00FF34B7">
        <w:rPr>
          <w:rFonts w:ascii="Times New Roman" w:hAnsi="Times New Roman" w:cs="Times New Roman"/>
          <w:sz w:val="24"/>
          <w:szCs w:val="24"/>
        </w:rPr>
        <w:t xml:space="preserve"> koji se sklapa i potpisuje </w:t>
      </w:r>
      <w:r w:rsidRPr="00FF34B7">
        <w:rPr>
          <w:rFonts w:ascii="Times New Roman" w:hAnsi="Times New Roman" w:cs="Times New Roman"/>
          <w:sz w:val="24"/>
          <w:szCs w:val="24"/>
        </w:rPr>
        <w:t>nakon odobravanja financijske potpore te se daje na uvid ukoliko Središnji državni ured to zatraži.</w:t>
      </w:r>
      <w:r w:rsidR="00F83120" w:rsidRPr="00FF3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C66F" w14:textId="3A21A123" w:rsidR="00CD3037" w:rsidRPr="00FF34B7" w:rsidRDefault="00F83120" w:rsidP="00BA4A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B7">
        <w:rPr>
          <w:rFonts w:ascii="Times New Roman" w:hAnsi="Times New Roman" w:cs="Times New Roman"/>
          <w:sz w:val="24"/>
          <w:szCs w:val="24"/>
        </w:rPr>
        <w:t xml:space="preserve">Partneri nemaju pravo na financijska sredstva </w:t>
      </w:r>
      <w:r w:rsidR="004F1F9A" w:rsidRPr="00FF34B7">
        <w:rPr>
          <w:rFonts w:ascii="Times New Roman" w:hAnsi="Times New Roman" w:cs="Times New Roman"/>
          <w:sz w:val="24"/>
          <w:szCs w:val="24"/>
        </w:rPr>
        <w:t>koja će se dodijeliti temeljem ovog Poziva</w:t>
      </w:r>
      <w:r w:rsidRPr="00FF34B7">
        <w:rPr>
          <w:rFonts w:ascii="Times New Roman" w:hAnsi="Times New Roman" w:cs="Times New Roman"/>
          <w:sz w:val="24"/>
          <w:szCs w:val="24"/>
        </w:rPr>
        <w:t>.</w:t>
      </w:r>
    </w:p>
    <w:p w14:paraId="77462E96" w14:textId="3A00E9D6" w:rsidR="00684550" w:rsidRPr="007C12F6" w:rsidRDefault="00CC02B9" w:rsidP="00BA4A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</w:rPr>
        <w:t xml:space="preserve">Udruge </w:t>
      </w:r>
      <w:r w:rsidR="003B3B68" w:rsidRPr="007C12F6">
        <w:rPr>
          <w:rFonts w:ascii="Times New Roman" w:hAnsi="Times New Roman" w:cs="Times New Roman"/>
          <w:b/>
          <w:bCs/>
          <w:sz w:val="24"/>
          <w:szCs w:val="24"/>
        </w:rPr>
        <w:t xml:space="preserve">partneri </w:t>
      </w:r>
      <w:r w:rsidRPr="007C12F6">
        <w:rPr>
          <w:rFonts w:ascii="Times New Roman" w:hAnsi="Times New Roman" w:cs="Times New Roman"/>
          <w:b/>
          <w:bCs/>
          <w:sz w:val="24"/>
          <w:szCs w:val="24"/>
        </w:rPr>
        <w:t>moraju zadovoljiti sljedeće kriterije:</w:t>
      </w:r>
    </w:p>
    <w:p w14:paraId="4310A07C" w14:textId="74F578A7" w:rsidR="00684550" w:rsidRPr="004346DE" w:rsidRDefault="00684550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BE">
        <w:rPr>
          <w:rFonts w:ascii="Times New Roman" w:hAnsi="Times New Roman" w:cs="Times New Roman"/>
          <w:sz w:val="24"/>
          <w:szCs w:val="24"/>
        </w:rPr>
        <w:t>udruga je upisana u Registar neprofitnih organizacija i vodi transparentno financijsko poslovanje u skladu s propisima o računovodstvu neprofitnih organizacija</w:t>
      </w:r>
    </w:p>
    <w:p w14:paraId="509CA1AF" w14:textId="08228A6B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pružaju usluge savjetovanja i informiranja, provode programe neformalnog obrazovanja koje vode stjecanju relevantnih znanja, vještina i stavova kod mladih (npr. treninzi na temu ljudskih prava, rješavanja sukoba, tečajevi stranih jezika, samoobrane, sigurnosti na internetu i slično)</w:t>
      </w:r>
    </w:p>
    <w:p w14:paraId="23F3A000" w14:textId="3024E624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provode aktivnosti organizacije slobodnog vremena</w:t>
      </w:r>
    </w:p>
    <w:p w14:paraId="544DE947" w14:textId="129DC08F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provode aktivnosti usmjerene podršci inicijativama mladih u zajednici</w:t>
      </w:r>
    </w:p>
    <w:p w14:paraId="4BFB3B5C" w14:textId="48F0DA62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provode aktivnosti usmjerene stjecanju vještina i znanja koja pridonose konkurentnosti mladih na tržištu rada</w:t>
      </w:r>
    </w:p>
    <w:p w14:paraId="002107DA" w14:textId="5AF6B06D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ostvaruje suradnju s lokalnom samoupravom</w:t>
      </w:r>
    </w:p>
    <w:p w14:paraId="0E36D7FE" w14:textId="44DB22BC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DB2AEF">
        <w:rPr>
          <w:rFonts w:ascii="Times New Roman" w:hAnsi="Times New Roman" w:cs="Times New Roman"/>
          <w:sz w:val="24"/>
          <w:szCs w:val="24"/>
        </w:rPr>
        <w:t>kontinuirano surađuju s mladima te udrugama mladih i za mlade u svrhu podizanja kvalitete života mladih na području djelovanja</w:t>
      </w:r>
    </w:p>
    <w:p w14:paraId="51E63F49" w14:textId="0FFCD8A3" w:rsidR="2FDBA70B" w:rsidRDefault="2FDBA70B" w:rsidP="00BA4A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DB2AEF">
        <w:rPr>
          <w:rFonts w:ascii="Times New Roman" w:hAnsi="Times New Roman" w:cs="Times New Roman"/>
          <w:sz w:val="24"/>
          <w:szCs w:val="24"/>
        </w:rPr>
        <w:t>Uz obvezne kriterije, udruge partner</w:t>
      </w:r>
      <w:r w:rsidR="27924283" w:rsidRPr="77DB2AEF">
        <w:rPr>
          <w:rFonts w:ascii="Times New Roman" w:hAnsi="Times New Roman" w:cs="Times New Roman"/>
          <w:sz w:val="24"/>
          <w:szCs w:val="24"/>
        </w:rPr>
        <w:t>i</w:t>
      </w:r>
      <w:r w:rsidRPr="77DB2AEF">
        <w:rPr>
          <w:rFonts w:ascii="Times New Roman" w:hAnsi="Times New Roman" w:cs="Times New Roman"/>
          <w:sz w:val="24"/>
          <w:szCs w:val="24"/>
        </w:rPr>
        <w:t xml:space="preserve"> mogu provoditi i </w:t>
      </w:r>
      <w:r w:rsidR="07E9EB19" w:rsidRPr="77DB2AEF">
        <w:rPr>
          <w:rFonts w:ascii="Times New Roman" w:hAnsi="Times New Roman" w:cs="Times New Roman"/>
          <w:sz w:val="24"/>
          <w:szCs w:val="24"/>
        </w:rPr>
        <w:t>dodatne programe</w:t>
      </w:r>
      <w:r w:rsidRPr="77DB2AEF">
        <w:rPr>
          <w:rFonts w:ascii="Times New Roman" w:hAnsi="Times New Roman" w:cs="Times New Roman"/>
          <w:sz w:val="24"/>
          <w:szCs w:val="24"/>
        </w:rPr>
        <w:t>:</w:t>
      </w:r>
    </w:p>
    <w:p w14:paraId="6908DBAD" w14:textId="25D057AC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promoviraju Garanciju za mlade te pružaju usluge informiranja i savjetovanja vezano za provedbu Garancije za mlade</w:t>
      </w:r>
    </w:p>
    <w:p w14:paraId="13E07118" w14:textId="44C01F00" w:rsidR="00CC02B9" w:rsidRPr="00CC02B9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promoviraju informacijski alat Europske komisije Youth Wiki kojim se na jednostavan i koherentan način prikupljaju podaci o nacionalnim politikama za mlade te pružaju uslugu informiranja o postojanju Youth Wiki-ja i potiču na njegovo korištenje</w:t>
      </w:r>
    </w:p>
    <w:p w14:paraId="44AE44FD" w14:textId="1BFA1871" w:rsidR="00173AA0" w:rsidRDefault="00CC02B9" w:rsidP="00BA4A1C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B9">
        <w:rPr>
          <w:rFonts w:ascii="Times New Roman" w:hAnsi="Times New Roman" w:cs="Times New Roman"/>
          <w:sz w:val="24"/>
          <w:szCs w:val="24"/>
        </w:rPr>
        <w:t>provode aktivnosti usmjerene provedbi Dijaloga EU-a s mladima na lokalnoj razini</w:t>
      </w:r>
    </w:p>
    <w:p w14:paraId="334EE944" w14:textId="77777777" w:rsidR="00111A81" w:rsidRDefault="00111A81" w:rsidP="00111A81">
      <w:pPr>
        <w:pStyle w:val="Bezproreda"/>
      </w:pPr>
      <w:bookmarkStart w:id="8" w:name="_Toc158574688"/>
    </w:p>
    <w:p w14:paraId="155598D4" w14:textId="5C909FCA" w:rsidR="00AB6C65" w:rsidRDefault="00BE7EBA" w:rsidP="00811085">
      <w:pPr>
        <w:pStyle w:val="Naslov3"/>
        <w:rPr>
          <w:rFonts w:asciiTheme="majorBidi" w:hAnsiTheme="majorBidi"/>
          <w:b/>
          <w:bCs/>
          <w:color w:val="auto"/>
        </w:rPr>
      </w:pPr>
      <w:r w:rsidRPr="009B124C">
        <w:rPr>
          <w:rFonts w:asciiTheme="majorBidi" w:hAnsiTheme="majorBidi"/>
          <w:b/>
          <w:bCs/>
          <w:color w:val="auto"/>
        </w:rPr>
        <w:t>2.1.2.</w:t>
      </w:r>
      <w:r w:rsidRPr="009B124C">
        <w:rPr>
          <w:rFonts w:asciiTheme="majorBidi" w:hAnsiTheme="majorBidi"/>
          <w:b/>
          <w:bCs/>
          <w:color w:val="auto"/>
        </w:rPr>
        <w:tab/>
      </w:r>
      <w:r w:rsidR="008837E2" w:rsidRPr="009B124C">
        <w:rPr>
          <w:rFonts w:asciiTheme="majorBidi" w:hAnsiTheme="majorBidi"/>
          <w:b/>
          <w:bCs/>
          <w:color w:val="auto"/>
        </w:rPr>
        <w:t xml:space="preserve"> </w:t>
      </w:r>
      <w:r w:rsidR="00807E67" w:rsidRPr="009B124C">
        <w:rPr>
          <w:rFonts w:asciiTheme="majorBidi" w:hAnsiTheme="majorBidi"/>
          <w:b/>
          <w:bCs/>
          <w:color w:val="auto"/>
        </w:rPr>
        <w:t>Trajanje projekta</w:t>
      </w:r>
      <w:bookmarkEnd w:id="8"/>
    </w:p>
    <w:p w14:paraId="75E8F986" w14:textId="77777777" w:rsidR="009B124C" w:rsidRPr="009B124C" w:rsidRDefault="009B124C" w:rsidP="009B124C">
      <w:pPr>
        <w:pStyle w:val="Bezproreda"/>
      </w:pPr>
    </w:p>
    <w:p w14:paraId="6794AF8A" w14:textId="657699FA" w:rsidR="00472DBA" w:rsidRPr="00B727E6" w:rsidRDefault="00514C34" w:rsidP="00F5077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BEE">
        <w:rPr>
          <w:rFonts w:ascii="Times New Roman" w:hAnsi="Times New Roman" w:cs="Times New Roman"/>
          <w:b/>
          <w:bCs/>
          <w:sz w:val="24"/>
          <w:szCs w:val="24"/>
        </w:rPr>
        <w:t xml:space="preserve">Prihvatljivo razdoblje za provedbu aktivnosti je 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od 1. </w:t>
      </w:r>
      <w:r w:rsidR="007F297E" w:rsidRPr="00F970A6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r w:rsidR="00E10A41"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B6C65" w:rsidRPr="00F970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78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53D2F"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. rujna 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6C65" w:rsidRPr="00F970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0A41"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 godine.</w:t>
      </w:r>
    </w:p>
    <w:p w14:paraId="534B3379" w14:textId="500B4830" w:rsidR="00514C34" w:rsidRPr="00B727E6" w:rsidRDefault="00514C34" w:rsidP="00F507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EE">
        <w:rPr>
          <w:rFonts w:ascii="Times New Roman" w:hAnsi="Times New Roman" w:cs="Times New Roman"/>
          <w:sz w:val="24"/>
          <w:szCs w:val="24"/>
        </w:rPr>
        <w:t xml:space="preserve">Ugovori s </w:t>
      </w:r>
      <w:r w:rsidR="00E10A41" w:rsidRPr="00CF3BEE">
        <w:rPr>
          <w:rFonts w:ascii="Times New Roman" w:hAnsi="Times New Roman" w:cs="Times New Roman"/>
          <w:sz w:val="24"/>
          <w:szCs w:val="24"/>
        </w:rPr>
        <w:t>izvođačima</w:t>
      </w:r>
      <w:r w:rsidRPr="00CF3BEE">
        <w:rPr>
          <w:rFonts w:ascii="Times New Roman" w:hAnsi="Times New Roman" w:cs="Times New Roman"/>
          <w:sz w:val="24"/>
          <w:szCs w:val="24"/>
        </w:rPr>
        <w:t xml:space="preserve"> radova/usluga</w:t>
      </w:r>
      <w:r w:rsidR="00472DBA" w:rsidRPr="00CF3BEE">
        <w:rPr>
          <w:rFonts w:ascii="Times New Roman" w:hAnsi="Times New Roman" w:cs="Times New Roman"/>
          <w:sz w:val="24"/>
          <w:szCs w:val="24"/>
        </w:rPr>
        <w:t xml:space="preserve"> i dobavljačima</w:t>
      </w:r>
      <w:r w:rsidRPr="00CF3BEE">
        <w:rPr>
          <w:rFonts w:ascii="Times New Roman" w:hAnsi="Times New Roman" w:cs="Times New Roman"/>
          <w:sz w:val="24"/>
          <w:szCs w:val="24"/>
        </w:rPr>
        <w:t xml:space="preserve"> mo</w:t>
      </w:r>
      <w:r w:rsidR="003B4016" w:rsidRPr="00CF3BEE">
        <w:rPr>
          <w:rFonts w:ascii="Times New Roman" w:hAnsi="Times New Roman" w:cs="Times New Roman"/>
          <w:sz w:val="24"/>
          <w:szCs w:val="24"/>
        </w:rPr>
        <w:t>raju</w:t>
      </w:r>
      <w:r w:rsidRPr="00CF3BEE">
        <w:rPr>
          <w:rFonts w:ascii="Times New Roman" w:hAnsi="Times New Roman" w:cs="Times New Roman"/>
          <w:sz w:val="24"/>
          <w:szCs w:val="24"/>
        </w:rPr>
        <w:t xml:space="preserve"> biti ugovoreni u proračunskoj </w:t>
      </w:r>
      <w:r w:rsidR="002D7C8F" w:rsidRPr="00CF3BEE">
        <w:rPr>
          <w:rFonts w:ascii="Times New Roman" w:hAnsi="Times New Roman" w:cs="Times New Roman"/>
          <w:sz w:val="24"/>
          <w:szCs w:val="24"/>
        </w:rPr>
        <w:t xml:space="preserve">godini za koju su sredstva za </w:t>
      </w:r>
      <w:r w:rsidRPr="00CF3BEE">
        <w:rPr>
          <w:rFonts w:ascii="Times New Roman" w:hAnsi="Times New Roman" w:cs="Times New Roman"/>
          <w:sz w:val="24"/>
          <w:szCs w:val="24"/>
        </w:rPr>
        <w:t>financiranje Projekta odobrena.</w:t>
      </w:r>
    </w:p>
    <w:p w14:paraId="0DED682B" w14:textId="2A33BF6F" w:rsidR="00006685" w:rsidRPr="00B727E6" w:rsidRDefault="00514C34" w:rsidP="00F507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EE">
        <w:rPr>
          <w:rFonts w:ascii="Times New Roman" w:hAnsi="Times New Roman" w:cs="Times New Roman"/>
          <w:sz w:val="24"/>
          <w:szCs w:val="24"/>
        </w:rPr>
        <w:t xml:space="preserve">Obzirom na mogućnost korištenja sredstava Središnjeg državnog ureda, sredstva </w:t>
      </w:r>
      <w:r w:rsidR="002D7C8F" w:rsidRPr="00CF3BEE">
        <w:rPr>
          <w:rFonts w:ascii="Times New Roman" w:hAnsi="Times New Roman" w:cs="Times New Roman"/>
          <w:sz w:val="24"/>
          <w:szCs w:val="24"/>
        </w:rPr>
        <w:t xml:space="preserve">se mogu </w:t>
      </w:r>
      <w:r w:rsidRPr="00CF3BEE">
        <w:rPr>
          <w:rFonts w:ascii="Times New Roman" w:hAnsi="Times New Roman" w:cs="Times New Roman"/>
          <w:sz w:val="24"/>
          <w:szCs w:val="24"/>
        </w:rPr>
        <w:t xml:space="preserve"> koristiti samo u 202</w:t>
      </w:r>
      <w:r w:rsidR="00006685" w:rsidRPr="00CF3BEE">
        <w:rPr>
          <w:rFonts w:ascii="Times New Roman" w:hAnsi="Times New Roman" w:cs="Times New Roman"/>
          <w:sz w:val="24"/>
          <w:szCs w:val="24"/>
        </w:rPr>
        <w:t>4</w:t>
      </w:r>
      <w:r w:rsidRPr="00CF3BEE">
        <w:rPr>
          <w:rFonts w:ascii="Times New Roman" w:hAnsi="Times New Roman" w:cs="Times New Roman"/>
          <w:sz w:val="24"/>
          <w:szCs w:val="24"/>
        </w:rPr>
        <w:t xml:space="preserve">. </w:t>
      </w:r>
      <w:r w:rsidR="00E10A41" w:rsidRPr="00CF3BEE">
        <w:rPr>
          <w:rFonts w:ascii="Times New Roman" w:hAnsi="Times New Roman" w:cs="Times New Roman"/>
          <w:sz w:val="24"/>
          <w:szCs w:val="24"/>
        </w:rPr>
        <w:t>godini.</w:t>
      </w:r>
    </w:p>
    <w:p w14:paraId="05720885" w14:textId="40C6E75F" w:rsidR="00514C34" w:rsidRPr="00B727E6" w:rsidRDefault="00514C34" w:rsidP="00F507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A6">
        <w:rPr>
          <w:rFonts w:ascii="Times New Roman" w:hAnsi="Times New Roman" w:cs="Times New Roman"/>
          <w:b/>
          <w:bCs/>
          <w:sz w:val="24"/>
          <w:szCs w:val="24"/>
        </w:rPr>
        <w:t>Rok za dostavu Zahtjeva z</w:t>
      </w:r>
      <w:r w:rsidR="006121BA" w:rsidRPr="00F970A6">
        <w:rPr>
          <w:rFonts w:ascii="Times New Roman" w:hAnsi="Times New Roman" w:cs="Times New Roman"/>
          <w:b/>
          <w:bCs/>
          <w:sz w:val="24"/>
          <w:szCs w:val="24"/>
        </w:rPr>
        <w:t>a isplatu sredstava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 Središnjeg državnog ureda je najkasnije </w:t>
      </w:r>
      <w:r w:rsidR="008B7877" w:rsidRPr="00F970A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7877"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70F2" w:rsidRPr="00F970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0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0726" w:rsidRPr="00F970A6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="00870726" w:rsidRPr="00F970A6">
        <w:rPr>
          <w:rFonts w:ascii="Times New Roman" w:hAnsi="Times New Roman" w:cs="Times New Roman"/>
          <w:sz w:val="24"/>
          <w:szCs w:val="24"/>
        </w:rPr>
        <w:t>.</w:t>
      </w:r>
    </w:p>
    <w:p w14:paraId="3BCF28C1" w14:textId="4AF899F7" w:rsidR="00514C34" w:rsidRPr="00B727E6" w:rsidRDefault="00514C34" w:rsidP="00F507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7E6">
        <w:rPr>
          <w:rFonts w:ascii="Times New Roman" w:hAnsi="Times New Roman" w:cs="Times New Roman"/>
          <w:sz w:val="24"/>
          <w:szCs w:val="24"/>
        </w:rPr>
        <w:t>Korisnik je dužan Projekt završiti do roka za dostavu Završnog izvješća. Rok za dostavu Završnog izvješća definirat će se odredbama ugovora s Korisnikom.</w:t>
      </w:r>
    </w:p>
    <w:p w14:paraId="3D6F3A18" w14:textId="7FD318F8" w:rsidR="00E8041B" w:rsidRDefault="00514C34" w:rsidP="00B8638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1B">
        <w:rPr>
          <w:rFonts w:ascii="Times New Roman" w:hAnsi="Times New Roman" w:cs="Times New Roman"/>
          <w:sz w:val="24"/>
          <w:szCs w:val="24"/>
        </w:rPr>
        <w:t>Ukoliko Korisnik Završno izvješće ne dostavi u roku, Središnji državni ured će pokrenuti postupak za povratom sredstava.</w:t>
      </w:r>
    </w:p>
    <w:p w14:paraId="0900F205" w14:textId="77777777" w:rsidR="00B8638B" w:rsidRPr="00B8638B" w:rsidRDefault="00B8638B" w:rsidP="00B8638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84142" w14:textId="46EC7D64" w:rsidR="00193DD1" w:rsidRDefault="00807E67" w:rsidP="009B124C">
      <w:pPr>
        <w:pStyle w:val="Naslov3"/>
        <w:numPr>
          <w:ilvl w:val="2"/>
          <w:numId w:val="14"/>
        </w:numPr>
        <w:rPr>
          <w:rFonts w:asciiTheme="majorBidi" w:hAnsiTheme="majorBidi"/>
          <w:b/>
          <w:bCs/>
          <w:color w:val="auto"/>
        </w:rPr>
      </w:pPr>
      <w:bookmarkStart w:id="9" w:name="_Toc158574689"/>
      <w:r w:rsidRPr="009B124C">
        <w:rPr>
          <w:rFonts w:asciiTheme="majorBidi" w:hAnsiTheme="majorBidi"/>
          <w:b/>
          <w:bCs/>
          <w:color w:val="auto"/>
        </w:rPr>
        <w:t>Prihvatljivi objekti/prostori i aktivnosti</w:t>
      </w:r>
      <w:bookmarkEnd w:id="9"/>
    </w:p>
    <w:p w14:paraId="52F61E12" w14:textId="77777777" w:rsidR="009B124C" w:rsidRPr="009B124C" w:rsidRDefault="009B124C" w:rsidP="009B124C">
      <w:pPr>
        <w:pStyle w:val="Bezproreda"/>
      </w:pPr>
    </w:p>
    <w:p w14:paraId="7E5ED6AC" w14:textId="0791ADB9" w:rsidR="007346A6" w:rsidRPr="00E8041B" w:rsidRDefault="00514C34" w:rsidP="00E804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41B">
        <w:rPr>
          <w:rFonts w:ascii="Times New Roman" w:hAnsi="Times New Roman" w:cs="Times New Roman"/>
          <w:b/>
          <w:bCs/>
          <w:sz w:val="24"/>
          <w:szCs w:val="24"/>
        </w:rPr>
        <w:t>Prihvatljivi objekti</w:t>
      </w:r>
      <w:r w:rsidR="008D4C1C" w:rsidRPr="00E8041B">
        <w:rPr>
          <w:rFonts w:ascii="Times New Roman" w:hAnsi="Times New Roman" w:cs="Times New Roman"/>
          <w:b/>
          <w:bCs/>
          <w:sz w:val="24"/>
          <w:szCs w:val="24"/>
        </w:rPr>
        <w:t>/prostori</w:t>
      </w:r>
      <w:r w:rsidR="00193DD1" w:rsidRPr="00E80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41B">
        <w:rPr>
          <w:rFonts w:ascii="Times New Roman" w:hAnsi="Times New Roman" w:cs="Times New Roman"/>
          <w:sz w:val="24"/>
          <w:szCs w:val="24"/>
        </w:rPr>
        <w:t>su objekti</w:t>
      </w:r>
      <w:r w:rsidR="008D4C1C" w:rsidRPr="00E8041B">
        <w:rPr>
          <w:rFonts w:ascii="Times New Roman" w:hAnsi="Times New Roman" w:cs="Times New Roman"/>
          <w:sz w:val="24"/>
          <w:szCs w:val="24"/>
        </w:rPr>
        <w:t>/prostori</w:t>
      </w:r>
      <w:r w:rsidRPr="00E8041B">
        <w:rPr>
          <w:rFonts w:ascii="Times New Roman" w:hAnsi="Times New Roman" w:cs="Times New Roman"/>
          <w:sz w:val="24"/>
          <w:szCs w:val="24"/>
        </w:rPr>
        <w:t xml:space="preserve"> centara za mlade</w:t>
      </w:r>
      <w:r w:rsidR="004C2D49" w:rsidRPr="00E8041B">
        <w:rPr>
          <w:rFonts w:ascii="Times New Roman" w:hAnsi="Times New Roman" w:cs="Times New Roman"/>
          <w:sz w:val="24"/>
          <w:szCs w:val="24"/>
        </w:rPr>
        <w:t xml:space="preserve"> koje osnivaju </w:t>
      </w:r>
      <w:r w:rsidR="00C24538" w:rsidRPr="00E8041B">
        <w:rPr>
          <w:rFonts w:ascii="Times New Roman" w:hAnsi="Times New Roman" w:cs="Times New Roman"/>
          <w:sz w:val="24"/>
          <w:szCs w:val="24"/>
        </w:rPr>
        <w:t>p</w:t>
      </w:r>
      <w:r w:rsidR="009F2B84" w:rsidRPr="00E8041B">
        <w:rPr>
          <w:rFonts w:ascii="Times New Roman" w:hAnsi="Times New Roman" w:cs="Times New Roman"/>
          <w:sz w:val="24"/>
          <w:szCs w:val="24"/>
        </w:rPr>
        <w:t xml:space="preserve">rijavitelji </w:t>
      </w:r>
      <w:r w:rsidR="004C2D49" w:rsidRPr="00E8041B">
        <w:rPr>
          <w:rFonts w:ascii="Times New Roman" w:hAnsi="Times New Roman" w:cs="Times New Roman"/>
          <w:sz w:val="24"/>
          <w:szCs w:val="24"/>
        </w:rPr>
        <w:t>na svom području te u</w:t>
      </w:r>
      <w:r w:rsidR="00D13F7C" w:rsidRPr="00E8041B">
        <w:rPr>
          <w:rFonts w:ascii="Times New Roman" w:hAnsi="Times New Roman" w:cs="Times New Roman"/>
          <w:sz w:val="24"/>
          <w:szCs w:val="24"/>
        </w:rPr>
        <w:t xml:space="preserve"> </w:t>
      </w:r>
      <w:r w:rsidRPr="00E8041B">
        <w:rPr>
          <w:rFonts w:ascii="Times New Roman" w:hAnsi="Times New Roman" w:cs="Times New Roman"/>
          <w:sz w:val="24"/>
          <w:szCs w:val="24"/>
        </w:rPr>
        <w:t>kojima se provode prihvatljive aktivnosti u provedbenom razdoblju.</w:t>
      </w:r>
    </w:p>
    <w:p w14:paraId="565FE019" w14:textId="3B2F6FAC" w:rsidR="004F08AC" w:rsidRPr="00E8041B" w:rsidRDefault="00514C34" w:rsidP="009B12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41B">
        <w:rPr>
          <w:rFonts w:ascii="Times New Roman" w:hAnsi="Times New Roman" w:cs="Times New Roman"/>
          <w:b/>
          <w:bCs/>
          <w:sz w:val="24"/>
          <w:szCs w:val="24"/>
        </w:rPr>
        <w:t>Prihvatljive aktivnosti</w:t>
      </w:r>
      <w:r w:rsidR="00193DD1" w:rsidRPr="00E804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171B1" w14:textId="5D62096D" w:rsidR="00CD16C1" w:rsidRPr="001140C6" w:rsidRDefault="00CD16C1" w:rsidP="00CD16C1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0C6">
        <w:rPr>
          <w:rFonts w:ascii="Times New Roman" w:hAnsi="Times New Roman" w:cs="Times New Roman"/>
          <w:sz w:val="24"/>
          <w:szCs w:val="24"/>
        </w:rPr>
        <w:t>adaptacija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40C6">
        <w:rPr>
          <w:rFonts w:ascii="Times New Roman" w:hAnsi="Times New Roman" w:cs="Times New Roman"/>
          <w:sz w:val="24"/>
          <w:szCs w:val="24"/>
        </w:rPr>
        <w:t>sanacija</w:t>
      </w:r>
      <w:r>
        <w:rPr>
          <w:rFonts w:ascii="Times New Roman" w:hAnsi="Times New Roman" w:cs="Times New Roman"/>
          <w:sz w:val="24"/>
          <w:szCs w:val="24"/>
        </w:rPr>
        <w:t xml:space="preserve"> i/ili r</w:t>
      </w:r>
      <w:r w:rsidRPr="001140C6">
        <w:rPr>
          <w:rFonts w:ascii="Times New Roman" w:hAnsi="Times New Roman" w:cs="Times New Roman"/>
          <w:sz w:val="24"/>
          <w:szCs w:val="24"/>
        </w:rPr>
        <w:t>ekonstrukcija prostora</w:t>
      </w:r>
    </w:p>
    <w:p w14:paraId="5A0C51AF" w14:textId="207EF876" w:rsidR="00193DD1" w:rsidRPr="00F50774" w:rsidRDefault="00514C34" w:rsidP="00BE7EBA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opremanje </w:t>
      </w:r>
      <w:r w:rsidRPr="00514C34">
        <w:rPr>
          <w:rFonts w:ascii="Times New Roman" w:hAnsi="Times New Roman" w:cs="Times New Roman"/>
          <w:sz w:val="24"/>
          <w:szCs w:val="24"/>
        </w:rPr>
        <w:t>objekata</w:t>
      </w:r>
      <w:r w:rsidR="008D4C1C">
        <w:rPr>
          <w:rFonts w:ascii="Times New Roman" w:hAnsi="Times New Roman" w:cs="Times New Roman"/>
          <w:sz w:val="24"/>
          <w:szCs w:val="24"/>
        </w:rPr>
        <w:t>/prostora</w:t>
      </w:r>
      <w:r w:rsidRPr="00514C34">
        <w:rPr>
          <w:rFonts w:ascii="Times New Roman" w:hAnsi="Times New Roman" w:cs="Times New Roman"/>
          <w:sz w:val="24"/>
          <w:szCs w:val="24"/>
        </w:rPr>
        <w:t xml:space="preserve"> namještajem i opremom</w:t>
      </w:r>
      <w:r w:rsidR="00BE7EBA" w:rsidRPr="00F50774">
        <w:rPr>
          <w:rFonts w:ascii="Times New Roman" w:hAnsi="Times New Roman" w:cs="Times New Roman"/>
          <w:sz w:val="24"/>
          <w:szCs w:val="24"/>
        </w:rPr>
        <w:t xml:space="preserve"> </w:t>
      </w:r>
      <w:r w:rsidR="00092E19" w:rsidRPr="00F50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EC870" w14:textId="58C0E70B" w:rsidR="00514C34" w:rsidRPr="00E8041B" w:rsidRDefault="00514C34" w:rsidP="004F0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3CE">
        <w:rPr>
          <w:rFonts w:ascii="Times New Roman" w:hAnsi="Times New Roman" w:cs="Times New Roman"/>
          <w:b/>
          <w:bCs/>
          <w:sz w:val="24"/>
          <w:szCs w:val="24"/>
        </w:rPr>
        <w:t>Neprihvatljive aktivnosti</w:t>
      </w:r>
    </w:p>
    <w:p w14:paraId="72DC4248" w14:textId="3E4AF8E4" w:rsidR="00514C34" w:rsidRPr="00514C34" w:rsidRDefault="00514C34" w:rsidP="00193DD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C34">
        <w:rPr>
          <w:rFonts w:ascii="Times New Roman" w:hAnsi="Times New Roman" w:cs="Times New Roman"/>
          <w:sz w:val="24"/>
          <w:szCs w:val="24"/>
        </w:rPr>
        <w:t>izrada projektne dokumentacije</w:t>
      </w:r>
    </w:p>
    <w:p w14:paraId="052EB1F0" w14:textId="71856A22" w:rsidR="00514C34" w:rsidRPr="00514C34" w:rsidRDefault="00514C34" w:rsidP="00193DD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C34">
        <w:rPr>
          <w:rFonts w:ascii="Times New Roman" w:hAnsi="Times New Roman" w:cs="Times New Roman"/>
          <w:sz w:val="24"/>
          <w:szCs w:val="24"/>
        </w:rPr>
        <w:t>izgradnja/nastavak izgr</w:t>
      </w:r>
      <w:r>
        <w:rPr>
          <w:rFonts w:ascii="Times New Roman" w:hAnsi="Times New Roman" w:cs="Times New Roman"/>
          <w:sz w:val="24"/>
          <w:szCs w:val="24"/>
        </w:rPr>
        <w:t>adnje ili nadogradnja objekata</w:t>
      </w:r>
      <w:r w:rsidR="008D4C1C">
        <w:rPr>
          <w:rFonts w:ascii="Times New Roman" w:hAnsi="Times New Roman" w:cs="Times New Roman"/>
          <w:sz w:val="24"/>
          <w:szCs w:val="24"/>
        </w:rPr>
        <w:t>/prostora</w:t>
      </w:r>
    </w:p>
    <w:p w14:paraId="6B6CED53" w14:textId="264585CD" w:rsidR="00514C34" w:rsidRPr="00514C34" w:rsidRDefault="00514C34" w:rsidP="00193DD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C34">
        <w:rPr>
          <w:rFonts w:ascii="Times New Roman" w:hAnsi="Times New Roman" w:cs="Times New Roman"/>
          <w:sz w:val="24"/>
          <w:szCs w:val="24"/>
        </w:rPr>
        <w:t>otkup zemljišta</w:t>
      </w:r>
    </w:p>
    <w:p w14:paraId="4CD96F45" w14:textId="542ACF3B" w:rsidR="00514C34" w:rsidRPr="00514C34" w:rsidRDefault="00514C34" w:rsidP="00193DD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C34">
        <w:rPr>
          <w:rFonts w:ascii="Times New Roman" w:hAnsi="Times New Roman" w:cs="Times New Roman"/>
          <w:sz w:val="24"/>
          <w:szCs w:val="24"/>
        </w:rPr>
        <w:t>aktivnost koja ugrožava okoliš i potiče odbijanje određenih društvenih ili</w:t>
      </w:r>
      <w:r w:rsidR="001140C6">
        <w:rPr>
          <w:rFonts w:ascii="Times New Roman" w:hAnsi="Times New Roman" w:cs="Times New Roman"/>
          <w:sz w:val="24"/>
          <w:szCs w:val="24"/>
        </w:rPr>
        <w:t xml:space="preserve"> </w:t>
      </w:r>
      <w:r w:rsidRPr="00514C34">
        <w:rPr>
          <w:rFonts w:ascii="Times New Roman" w:hAnsi="Times New Roman" w:cs="Times New Roman"/>
          <w:sz w:val="24"/>
          <w:szCs w:val="24"/>
        </w:rPr>
        <w:t>etničkih skupina</w:t>
      </w:r>
    </w:p>
    <w:p w14:paraId="1B40DDFD" w14:textId="77777777" w:rsidR="00E8041B" w:rsidRDefault="008A29BC" w:rsidP="008A29BC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A29BC">
        <w:rPr>
          <w:rFonts w:ascii="Times New Roman" w:hAnsi="Times New Roman" w:cs="Times New Roman"/>
          <w:sz w:val="24"/>
          <w:szCs w:val="24"/>
        </w:rPr>
        <w:t>eprihvatljive su i sve aktivnosti koje su u suprotnosti s važećim zakonima i drugim propisima Republike Hrvatske</w:t>
      </w:r>
    </w:p>
    <w:p w14:paraId="2EF5DEBD" w14:textId="5067053D" w:rsidR="003F2AAB" w:rsidRPr="00E8041B" w:rsidRDefault="003F2AAB" w:rsidP="00E80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041B">
        <w:rPr>
          <w:rFonts w:ascii="Times New Roman" w:hAnsi="Times New Roman" w:cs="Times New Roman"/>
          <w:sz w:val="24"/>
          <w:szCs w:val="24"/>
        </w:rPr>
        <w:t xml:space="preserve">Svaki Projekt mora imati važeći akt nadležnog tijela kojim se dopušta izvođenje planiranih aktivnosti (građevinska dozvola ili odgovarajuća potvrda javnopravnog tijela). </w:t>
      </w:r>
    </w:p>
    <w:p w14:paraId="3C8273F9" w14:textId="77777777" w:rsidR="00514C34" w:rsidRPr="00AC0EFB" w:rsidRDefault="00514C34" w:rsidP="00AC0EFB">
      <w:pPr>
        <w:pStyle w:val="Bezproreda"/>
      </w:pPr>
    </w:p>
    <w:p w14:paraId="73A7E1C8" w14:textId="17BDECB2" w:rsidR="00514C34" w:rsidRPr="009B124C" w:rsidRDefault="00092E19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10" w:name="_Toc158574690"/>
      <w:r w:rsidRPr="009B124C">
        <w:rPr>
          <w:rFonts w:asciiTheme="majorBidi" w:hAnsiTheme="majorBidi"/>
          <w:b/>
          <w:bCs/>
          <w:color w:val="auto"/>
        </w:rPr>
        <w:t>2.1.4.</w:t>
      </w:r>
      <w:r w:rsidRPr="009B124C">
        <w:rPr>
          <w:rFonts w:asciiTheme="majorBidi" w:hAnsiTheme="majorBidi"/>
          <w:b/>
          <w:bCs/>
          <w:color w:val="auto"/>
        </w:rPr>
        <w:tab/>
      </w:r>
      <w:r w:rsidR="008837E2" w:rsidRPr="009B124C">
        <w:rPr>
          <w:rFonts w:asciiTheme="majorBidi" w:hAnsiTheme="majorBidi"/>
          <w:b/>
          <w:bCs/>
          <w:color w:val="auto"/>
        </w:rPr>
        <w:t xml:space="preserve"> </w:t>
      </w:r>
      <w:r w:rsidR="00807E67" w:rsidRPr="009B124C">
        <w:rPr>
          <w:rFonts w:asciiTheme="majorBidi" w:hAnsiTheme="majorBidi"/>
          <w:b/>
          <w:bCs/>
          <w:color w:val="auto"/>
        </w:rPr>
        <w:t>Prihvatljivi troškovi</w:t>
      </w:r>
      <w:bookmarkEnd w:id="10"/>
    </w:p>
    <w:p w14:paraId="691BC8EB" w14:textId="77777777" w:rsidR="002B5C41" w:rsidRDefault="002B5C41" w:rsidP="002B5C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75F1F6" w14:textId="2C7D9722" w:rsidR="004F08AC" w:rsidRPr="002B5C41" w:rsidRDefault="00514C34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C41">
        <w:rPr>
          <w:rFonts w:ascii="Times New Roman" w:hAnsi="Times New Roman" w:cs="Times New Roman"/>
          <w:sz w:val="24"/>
          <w:szCs w:val="24"/>
        </w:rPr>
        <w:t>P</w:t>
      </w:r>
      <w:r w:rsidR="006F5571" w:rsidRPr="002B5C41">
        <w:rPr>
          <w:rFonts w:ascii="Times New Roman" w:hAnsi="Times New Roman" w:cs="Times New Roman"/>
          <w:sz w:val="24"/>
          <w:szCs w:val="24"/>
        </w:rPr>
        <w:t>rilikom dodjele financijskih sredstava</w:t>
      </w:r>
      <w:r w:rsidRPr="002B5C41">
        <w:rPr>
          <w:rFonts w:ascii="Times New Roman" w:hAnsi="Times New Roman" w:cs="Times New Roman"/>
          <w:sz w:val="24"/>
          <w:szCs w:val="24"/>
        </w:rPr>
        <w:t xml:space="preserve"> u obzir se mogu uzeti samo troškovi za koje se utvrdi da su prihvatljivi. Troškovi projekta iskazuju se u </w:t>
      </w:r>
      <w:r w:rsidRPr="00ED6B95">
        <w:rPr>
          <w:rFonts w:ascii="Times New Roman" w:hAnsi="Times New Roman" w:cs="Times New Roman"/>
          <w:b/>
          <w:bCs/>
          <w:sz w:val="24"/>
          <w:szCs w:val="24"/>
        </w:rPr>
        <w:t>Dodatku C – Proračun projekta</w:t>
      </w:r>
      <w:r w:rsidRPr="002B5C41">
        <w:rPr>
          <w:rFonts w:ascii="Times New Roman" w:hAnsi="Times New Roman" w:cs="Times New Roman"/>
          <w:sz w:val="24"/>
          <w:szCs w:val="24"/>
        </w:rPr>
        <w:t xml:space="preserve"> (u nastavku teksta: Proračun Projekta) koji predstavlja procjenu troškova i gornju granicu za prihvatljive </w:t>
      </w:r>
      <w:r w:rsidRPr="002B5C41">
        <w:rPr>
          <w:rFonts w:ascii="Times New Roman" w:hAnsi="Times New Roman" w:cs="Times New Roman"/>
          <w:sz w:val="24"/>
          <w:szCs w:val="24"/>
        </w:rPr>
        <w:lastRenderedPageBreak/>
        <w:t>troškove. Podaci navedeni u Proračunu Projekta trebaju odgovarati podacima navedenim u Prijavnom obrascu.</w:t>
      </w:r>
    </w:p>
    <w:p w14:paraId="6BF91903" w14:textId="77777777" w:rsidR="004F08AC" w:rsidRPr="002B5C41" w:rsidRDefault="004F08AC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62E4" w14:textId="0C09B889" w:rsidR="00107972" w:rsidRPr="00115183" w:rsidRDefault="00107972" w:rsidP="005C7F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183">
        <w:rPr>
          <w:rFonts w:ascii="Times New Roman" w:hAnsi="Times New Roman" w:cs="Times New Roman"/>
          <w:b/>
          <w:bCs/>
          <w:sz w:val="24"/>
          <w:szCs w:val="24"/>
        </w:rPr>
        <w:t>Prihvatljivim se smatraju troškovi koji su:</w:t>
      </w:r>
    </w:p>
    <w:p w14:paraId="7303A901" w14:textId="11ADFD43" w:rsidR="00107972" w:rsidRPr="00107972" w:rsidRDefault="00107972" w:rsidP="005C7F63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2">
        <w:rPr>
          <w:rFonts w:ascii="Times New Roman" w:hAnsi="Times New Roman" w:cs="Times New Roman"/>
          <w:sz w:val="24"/>
          <w:szCs w:val="24"/>
        </w:rPr>
        <w:t xml:space="preserve">neophodni za provođenje Projekta, odgovaraju uvjetima </w:t>
      </w:r>
      <w:r w:rsidR="00CD6EBC">
        <w:rPr>
          <w:rFonts w:ascii="Times New Roman" w:hAnsi="Times New Roman" w:cs="Times New Roman"/>
          <w:sz w:val="24"/>
          <w:szCs w:val="24"/>
        </w:rPr>
        <w:t>u</w:t>
      </w:r>
      <w:r w:rsidRPr="00107972">
        <w:rPr>
          <w:rFonts w:ascii="Times New Roman" w:hAnsi="Times New Roman" w:cs="Times New Roman"/>
          <w:sz w:val="24"/>
          <w:szCs w:val="24"/>
        </w:rPr>
        <w:t>govora i u skladu su s principima dobrog financijskog upravljanja u odnosu na isplativost troškova</w:t>
      </w:r>
    </w:p>
    <w:p w14:paraId="6E778605" w14:textId="760FA3DE" w:rsidR="00107972" w:rsidRPr="00107972" w:rsidRDefault="00107972" w:rsidP="005C7F63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2A0BDBEA">
        <w:rPr>
          <w:rFonts w:ascii="Times New Roman" w:hAnsi="Times New Roman" w:cs="Times New Roman"/>
          <w:sz w:val="24"/>
          <w:szCs w:val="24"/>
        </w:rPr>
        <w:t>nastali tijekom provedbe projekta od strane izvoditelja radova/usluga</w:t>
      </w:r>
      <w:r w:rsidR="73E90E03" w:rsidRPr="2A0BDBEA">
        <w:rPr>
          <w:rFonts w:ascii="Times New Roman" w:hAnsi="Times New Roman" w:cs="Times New Roman"/>
          <w:sz w:val="24"/>
          <w:szCs w:val="24"/>
        </w:rPr>
        <w:t xml:space="preserve"> te dobavljača</w:t>
      </w:r>
      <w:r w:rsidRPr="2A0BDBEA">
        <w:rPr>
          <w:rFonts w:ascii="Times New Roman" w:hAnsi="Times New Roman" w:cs="Times New Roman"/>
          <w:sz w:val="24"/>
          <w:szCs w:val="24"/>
        </w:rPr>
        <w:t>, na temelju sklopljenih važećih ugovora s Korisnikom i u skladu s tehničkom dokumentacijom i troškovnikom radova</w:t>
      </w:r>
    </w:p>
    <w:p w14:paraId="699272C1" w14:textId="7528C1CB" w:rsidR="00107972" w:rsidRPr="00C3770F" w:rsidRDefault="00107972" w:rsidP="00C3770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2">
        <w:rPr>
          <w:rFonts w:ascii="Times New Roman" w:hAnsi="Times New Roman" w:cs="Times New Roman"/>
          <w:sz w:val="24"/>
          <w:szCs w:val="24"/>
        </w:rPr>
        <w:t>dostavljeni po situacijama/računima za stvarno izvedene radove/usluge</w:t>
      </w:r>
      <w:r w:rsidR="00472DBA">
        <w:rPr>
          <w:rFonts w:ascii="Times New Roman" w:hAnsi="Times New Roman" w:cs="Times New Roman"/>
          <w:sz w:val="24"/>
          <w:szCs w:val="24"/>
        </w:rPr>
        <w:t xml:space="preserve"> ili nabavu</w:t>
      </w:r>
    </w:p>
    <w:p w14:paraId="296F4627" w14:textId="16FBE50F" w:rsidR="00631B77" w:rsidRPr="00115183" w:rsidRDefault="00107972" w:rsidP="005C7F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183">
        <w:rPr>
          <w:rFonts w:ascii="Times New Roman" w:hAnsi="Times New Roman" w:cs="Times New Roman"/>
          <w:b/>
          <w:bCs/>
          <w:sz w:val="24"/>
          <w:szCs w:val="24"/>
        </w:rPr>
        <w:t>Prihvatljivi troškovi su:</w:t>
      </w:r>
    </w:p>
    <w:p w14:paraId="24B8E0A1" w14:textId="380B3685" w:rsidR="00107972" w:rsidRPr="00107972" w:rsidRDefault="00107972" w:rsidP="005C7F63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2">
        <w:rPr>
          <w:rFonts w:ascii="Times New Roman" w:hAnsi="Times New Roman" w:cs="Times New Roman"/>
          <w:sz w:val="24"/>
          <w:szCs w:val="24"/>
        </w:rPr>
        <w:t>trošak izvođenja radova/usluga</w:t>
      </w:r>
    </w:p>
    <w:p w14:paraId="09E2055F" w14:textId="46EE9E40" w:rsidR="0070184B" w:rsidRPr="00B4377A" w:rsidRDefault="00107972" w:rsidP="005C7F63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2">
        <w:rPr>
          <w:rFonts w:ascii="Times New Roman" w:hAnsi="Times New Roman" w:cs="Times New Roman"/>
          <w:sz w:val="24"/>
          <w:szCs w:val="24"/>
        </w:rPr>
        <w:t xml:space="preserve">trošak nabave i ugradnje </w:t>
      </w:r>
      <w:r w:rsidR="00BD50E7">
        <w:rPr>
          <w:rFonts w:ascii="Times New Roman" w:hAnsi="Times New Roman" w:cs="Times New Roman"/>
          <w:sz w:val="24"/>
          <w:szCs w:val="24"/>
        </w:rPr>
        <w:t xml:space="preserve">namještaja i </w:t>
      </w:r>
      <w:r w:rsidRPr="00107972">
        <w:rPr>
          <w:rFonts w:ascii="Times New Roman" w:hAnsi="Times New Roman" w:cs="Times New Roman"/>
          <w:sz w:val="24"/>
          <w:szCs w:val="24"/>
        </w:rPr>
        <w:t>opreme</w:t>
      </w:r>
    </w:p>
    <w:p w14:paraId="5CAED10D" w14:textId="4B39E759" w:rsidR="00107972" w:rsidRDefault="00406BC0" w:rsidP="005C7F63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BC0">
        <w:rPr>
          <w:rFonts w:ascii="Times New Roman" w:hAnsi="Times New Roman" w:cs="Times New Roman"/>
          <w:sz w:val="24"/>
          <w:szCs w:val="24"/>
        </w:rPr>
        <w:t xml:space="preserve">trošak PDV-a za koji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06BC0">
        <w:rPr>
          <w:rFonts w:ascii="Times New Roman" w:hAnsi="Times New Roman" w:cs="Times New Roman"/>
          <w:sz w:val="24"/>
          <w:szCs w:val="24"/>
        </w:rPr>
        <w:t>rijavitelj nema mogućnost povrata</w:t>
      </w:r>
    </w:p>
    <w:p w14:paraId="201EB9F0" w14:textId="77777777" w:rsidR="00472DBA" w:rsidRPr="00472DBA" w:rsidRDefault="00472DBA" w:rsidP="00683CA3">
      <w:pPr>
        <w:pStyle w:val="Bezproreda"/>
      </w:pPr>
    </w:p>
    <w:p w14:paraId="3996BC1C" w14:textId="4ADC5B75" w:rsidR="00107972" w:rsidRPr="00DB753E" w:rsidRDefault="005335DE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3E">
        <w:rPr>
          <w:rFonts w:ascii="Times New Roman" w:hAnsi="Times New Roman" w:cs="Times New Roman"/>
          <w:sz w:val="24"/>
          <w:szCs w:val="24"/>
        </w:rPr>
        <w:t>Prihvatljive t</w:t>
      </w:r>
      <w:r w:rsidR="00107972" w:rsidRPr="00DB753E">
        <w:rPr>
          <w:rFonts w:ascii="Times New Roman" w:hAnsi="Times New Roman" w:cs="Times New Roman"/>
          <w:sz w:val="24"/>
          <w:szCs w:val="24"/>
        </w:rPr>
        <w:t>roš</w:t>
      </w:r>
      <w:r w:rsidRPr="00DB753E">
        <w:rPr>
          <w:rFonts w:ascii="Times New Roman" w:hAnsi="Times New Roman" w:cs="Times New Roman"/>
          <w:sz w:val="24"/>
          <w:szCs w:val="24"/>
        </w:rPr>
        <w:t xml:space="preserve">kove </w:t>
      </w:r>
      <w:r w:rsidR="00107972" w:rsidRPr="00DB753E">
        <w:rPr>
          <w:rFonts w:ascii="Times New Roman" w:hAnsi="Times New Roman" w:cs="Times New Roman"/>
          <w:sz w:val="24"/>
          <w:szCs w:val="24"/>
        </w:rPr>
        <w:t>čine ukupni izravni troškovi koji nastaju provedbom prihvatljivih aktivnosti na Projektu i u skladu su s Proračunom Projekta.</w:t>
      </w:r>
    </w:p>
    <w:p w14:paraId="246757CF" w14:textId="77777777" w:rsidR="00107972" w:rsidRPr="00DB753E" w:rsidRDefault="00107972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0C5DF" w14:textId="690BA3D9" w:rsidR="005335DE" w:rsidRPr="00DB753E" w:rsidRDefault="00107972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53E">
        <w:rPr>
          <w:rFonts w:ascii="Times New Roman" w:hAnsi="Times New Roman" w:cs="Times New Roman"/>
          <w:sz w:val="24"/>
          <w:szCs w:val="24"/>
        </w:rPr>
        <w:t xml:space="preserve">Specifikacija </w:t>
      </w:r>
      <w:r w:rsidR="005335DE" w:rsidRPr="00DB753E">
        <w:rPr>
          <w:rFonts w:ascii="Times New Roman" w:hAnsi="Times New Roman" w:cs="Times New Roman"/>
          <w:sz w:val="24"/>
          <w:szCs w:val="24"/>
        </w:rPr>
        <w:t xml:space="preserve">prihvatljivih troškova treba biti detaljno popunjena odnosno predviđeni troškovi trebaju biti specificirani po vrstama: npr. radovi (betonski, zidarski itd.), usluge (nadzor, ugradnja itd.), vrsta opreme i namještaj itd.  </w:t>
      </w:r>
    </w:p>
    <w:p w14:paraId="341F0638" w14:textId="77777777" w:rsidR="005335DE" w:rsidRPr="00DB753E" w:rsidRDefault="005335DE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4293" w14:textId="40E66AFB" w:rsidR="005335DE" w:rsidRPr="00DB753E" w:rsidRDefault="00107972" w:rsidP="005C7F6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53E">
        <w:rPr>
          <w:rFonts w:ascii="Times New Roman" w:hAnsi="Times New Roman" w:cs="Times New Roman"/>
          <w:b/>
          <w:bCs/>
          <w:sz w:val="24"/>
          <w:szCs w:val="24"/>
        </w:rPr>
        <w:t xml:space="preserve">Specifikacija koja neće sadržavati razrađene </w:t>
      </w:r>
      <w:r w:rsidR="005335DE" w:rsidRPr="00DB753E">
        <w:rPr>
          <w:rFonts w:ascii="Times New Roman" w:hAnsi="Times New Roman" w:cs="Times New Roman"/>
          <w:b/>
          <w:bCs/>
          <w:sz w:val="24"/>
          <w:szCs w:val="24"/>
        </w:rPr>
        <w:t xml:space="preserve">prihvatljive </w:t>
      </w:r>
      <w:r w:rsidRPr="00DB753E">
        <w:rPr>
          <w:rFonts w:ascii="Times New Roman" w:hAnsi="Times New Roman" w:cs="Times New Roman"/>
          <w:b/>
          <w:bCs/>
          <w:sz w:val="24"/>
          <w:szCs w:val="24"/>
        </w:rPr>
        <w:t>troškove po vrstama smatrat će se nepotpunom.</w:t>
      </w:r>
    </w:p>
    <w:p w14:paraId="00115F5C" w14:textId="77777777" w:rsidR="005335DE" w:rsidRPr="005335DE" w:rsidRDefault="005335DE" w:rsidP="00C3770F">
      <w:pPr>
        <w:pStyle w:val="Bezproreda"/>
      </w:pPr>
    </w:p>
    <w:p w14:paraId="585B46BE" w14:textId="7B8C4A44" w:rsidR="002B5C41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B95">
        <w:rPr>
          <w:rFonts w:ascii="Times New Roman" w:hAnsi="Times New Roman" w:cs="Times New Roman"/>
          <w:b/>
          <w:bCs/>
          <w:sz w:val="24"/>
          <w:szCs w:val="24"/>
        </w:rPr>
        <w:t xml:space="preserve">Središnji državni ured u okviru svog </w:t>
      </w:r>
      <w:r w:rsidR="006D779D" w:rsidRPr="00ED6B95">
        <w:rPr>
          <w:rFonts w:ascii="Times New Roman" w:hAnsi="Times New Roman" w:cs="Times New Roman"/>
          <w:b/>
          <w:bCs/>
          <w:sz w:val="24"/>
          <w:szCs w:val="24"/>
        </w:rPr>
        <w:t xml:space="preserve">udjela </w:t>
      </w:r>
      <w:r w:rsidRPr="00ED6B95">
        <w:rPr>
          <w:rFonts w:ascii="Times New Roman" w:hAnsi="Times New Roman" w:cs="Times New Roman"/>
          <w:b/>
          <w:bCs/>
          <w:sz w:val="24"/>
          <w:szCs w:val="24"/>
        </w:rPr>
        <w:t xml:space="preserve">financira troškove nastale na Projektu najranije od </w:t>
      </w:r>
      <w:r w:rsidR="00285CEB" w:rsidRPr="00ED6B95">
        <w:rPr>
          <w:rFonts w:ascii="Times New Roman" w:hAnsi="Times New Roman" w:cs="Times New Roman"/>
          <w:b/>
          <w:bCs/>
          <w:sz w:val="24"/>
          <w:szCs w:val="24"/>
        </w:rPr>
        <w:t xml:space="preserve">1. siječnja </w:t>
      </w:r>
      <w:r w:rsidRPr="00ED6B9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5C41" w:rsidRPr="00ED6B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6B95"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p w14:paraId="097E3E28" w14:textId="5191E562" w:rsidR="00107972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95">
        <w:rPr>
          <w:rFonts w:ascii="Times New Roman" w:hAnsi="Times New Roman" w:cs="Times New Roman"/>
          <w:sz w:val="24"/>
          <w:szCs w:val="24"/>
        </w:rPr>
        <w:t>Ukoliko se u procesu provjere Projekta iskaže potreba za provjerom iznosa troškova, Središnji državni ured može tražiti pojašnjenje te uvesti određena ograničenja. Moguće promjene Proračuna Projekta ne smiju vod</w:t>
      </w:r>
      <w:r w:rsidR="00B74CFE" w:rsidRPr="00ED6B95">
        <w:rPr>
          <w:rFonts w:ascii="Times New Roman" w:hAnsi="Times New Roman" w:cs="Times New Roman"/>
          <w:sz w:val="24"/>
          <w:szCs w:val="24"/>
        </w:rPr>
        <w:t xml:space="preserve">iti povećanju traženog iznosa </w:t>
      </w:r>
      <w:r w:rsidRPr="00ED6B95">
        <w:rPr>
          <w:rFonts w:ascii="Times New Roman" w:hAnsi="Times New Roman" w:cs="Times New Roman"/>
          <w:sz w:val="24"/>
          <w:szCs w:val="24"/>
        </w:rPr>
        <w:t xml:space="preserve">financiranja od strane </w:t>
      </w:r>
      <w:r w:rsidR="001A09B0" w:rsidRPr="00ED6B95">
        <w:rPr>
          <w:rFonts w:ascii="Times New Roman" w:hAnsi="Times New Roman" w:cs="Times New Roman"/>
          <w:sz w:val="24"/>
          <w:szCs w:val="24"/>
        </w:rPr>
        <w:t>S</w:t>
      </w:r>
      <w:r w:rsidRPr="00ED6B95">
        <w:rPr>
          <w:rFonts w:ascii="Times New Roman" w:hAnsi="Times New Roman" w:cs="Times New Roman"/>
          <w:sz w:val="24"/>
          <w:szCs w:val="24"/>
        </w:rPr>
        <w:t xml:space="preserve">redišnjeg državnog ureda te je stoga u interesu </w:t>
      </w:r>
      <w:r w:rsidR="00C24538" w:rsidRPr="00ED6B95">
        <w:rPr>
          <w:rFonts w:ascii="Times New Roman" w:hAnsi="Times New Roman" w:cs="Times New Roman"/>
          <w:sz w:val="24"/>
          <w:szCs w:val="24"/>
        </w:rPr>
        <w:t>p</w:t>
      </w:r>
      <w:r w:rsidRPr="00ED6B95">
        <w:rPr>
          <w:rFonts w:ascii="Times New Roman" w:hAnsi="Times New Roman" w:cs="Times New Roman"/>
          <w:sz w:val="24"/>
          <w:szCs w:val="24"/>
        </w:rPr>
        <w:t>rijavitelja prikazati stvaran izračun troškova.</w:t>
      </w:r>
    </w:p>
    <w:p w14:paraId="2098BCDE" w14:textId="42A5187C" w:rsidR="00107972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B95">
        <w:rPr>
          <w:rFonts w:ascii="Times New Roman" w:hAnsi="Times New Roman" w:cs="Times New Roman"/>
          <w:b/>
          <w:bCs/>
          <w:sz w:val="24"/>
          <w:szCs w:val="24"/>
        </w:rPr>
        <w:t>Neprihvatljivi troškovi</w:t>
      </w:r>
      <w:r w:rsidR="00E10A41" w:rsidRPr="00ED6B95">
        <w:rPr>
          <w:rFonts w:ascii="Times New Roman" w:hAnsi="Times New Roman" w:cs="Times New Roman"/>
          <w:b/>
          <w:bCs/>
          <w:sz w:val="24"/>
          <w:szCs w:val="24"/>
        </w:rPr>
        <w:t xml:space="preserve"> su:</w:t>
      </w:r>
    </w:p>
    <w:p w14:paraId="1E9251EA" w14:textId="35279AF3" w:rsidR="00107972" w:rsidRPr="0060533E" w:rsidRDefault="00107972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E">
        <w:rPr>
          <w:rFonts w:ascii="Times New Roman" w:hAnsi="Times New Roman" w:cs="Times New Roman"/>
          <w:sz w:val="24"/>
          <w:szCs w:val="24"/>
        </w:rPr>
        <w:t>dugovi ili naknade za gubitke ili dugovanja</w:t>
      </w:r>
    </w:p>
    <w:p w14:paraId="6E5D3980" w14:textId="609EC9C3" w:rsidR="00107972" w:rsidRPr="0060533E" w:rsidRDefault="00107972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E">
        <w:rPr>
          <w:rFonts w:ascii="Times New Roman" w:hAnsi="Times New Roman" w:cs="Times New Roman"/>
          <w:sz w:val="24"/>
          <w:szCs w:val="24"/>
        </w:rPr>
        <w:t>dugovanja za kamate i rate odobrenih kredita</w:t>
      </w:r>
    </w:p>
    <w:p w14:paraId="0973C5E2" w14:textId="46AF2038" w:rsidR="00107972" w:rsidRPr="0060533E" w:rsidRDefault="00107972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E">
        <w:rPr>
          <w:rFonts w:ascii="Times New Roman" w:hAnsi="Times New Roman" w:cs="Times New Roman"/>
          <w:sz w:val="24"/>
          <w:szCs w:val="24"/>
        </w:rPr>
        <w:t>kupnja zemljišta ili zgrade</w:t>
      </w:r>
    </w:p>
    <w:p w14:paraId="50437D93" w14:textId="4773F124" w:rsidR="00EA22C0" w:rsidRPr="0060533E" w:rsidRDefault="00310103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3E">
        <w:rPr>
          <w:rFonts w:ascii="Times New Roman" w:hAnsi="Times New Roman" w:cs="Times New Roman"/>
          <w:sz w:val="24"/>
          <w:szCs w:val="24"/>
        </w:rPr>
        <w:t>kupnja rabljene opreme</w:t>
      </w:r>
      <w:r w:rsidR="00FD768D" w:rsidRPr="0060533E">
        <w:rPr>
          <w:rFonts w:ascii="Times New Roman" w:hAnsi="Times New Roman" w:cs="Times New Roman"/>
          <w:sz w:val="24"/>
          <w:szCs w:val="24"/>
        </w:rPr>
        <w:t xml:space="preserve"> i namještaja</w:t>
      </w:r>
    </w:p>
    <w:p w14:paraId="4C24174D" w14:textId="45F6C207" w:rsidR="000855EF" w:rsidRPr="0060533E" w:rsidRDefault="00107972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3493398"/>
      <w:r w:rsidRPr="0060533E">
        <w:rPr>
          <w:rFonts w:ascii="Times New Roman" w:hAnsi="Times New Roman" w:cs="Times New Roman"/>
          <w:sz w:val="24"/>
          <w:szCs w:val="24"/>
        </w:rPr>
        <w:t>gubitci na tečajnim razlikama</w:t>
      </w:r>
    </w:p>
    <w:bookmarkEnd w:id="11"/>
    <w:p w14:paraId="7F64B00F" w14:textId="267E591E" w:rsidR="00EA22C0" w:rsidRPr="0060533E" w:rsidRDefault="00EA22C0" w:rsidP="005C7F63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512E8A9">
        <w:rPr>
          <w:rFonts w:ascii="Times New Roman" w:hAnsi="Times New Roman" w:cs="Times New Roman"/>
          <w:sz w:val="24"/>
          <w:szCs w:val="24"/>
        </w:rPr>
        <w:t>nadoknadiv PDV tj. porez na dodanu vrijednost za koji prijavitelj/korisnik ima pravo</w:t>
      </w:r>
    </w:p>
    <w:p w14:paraId="527A2535" w14:textId="1B0348D5" w:rsidR="1512E8A9" w:rsidRDefault="1512E8A9" w:rsidP="1512E8A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074D" w14:textId="6C9C1DAE" w:rsidR="00107972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95">
        <w:rPr>
          <w:rFonts w:ascii="Times New Roman" w:hAnsi="Times New Roman" w:cs="Times New Roman"/>
          <w:sz w:val="24"/>
          <w:szCs w:val="24"/>
        </w:rPr>
        <w:lastRenderedPageBreak/>
        <w:t>Nakon potpi</w:t>
      </w:r>
      <w:r w:rsidR="00663DA2" w:rsidRPr="00ED6B95">
        <w:rPr>
          <w:rFonts w:ascii="Times New Roman" w:hAnsi="Times New Roman" w:cs="Times New Roman"/>
          <w:sz w:val="24"/>
          <w:szCs w:val="24"/>
        </w:rPr>
        <w:t xml:space="preserve">sa </w:t>
      </w:r>
      <w:r w:rsidR="00CD6EBC">
        <w:rPr>
          <w:rFonts w:ascii="Times New Roman" w:hAnsi="Times New Roman" w:cs="Times New Roman"/>
          <w:sz w:val="24"/>
          <w:szCs w:val="24"/>
        </w:rPr>
        <w:t>u</w:t>
      </w:r>
      <w:r w:rsidR="00663DA2" w:rsidRPr="00ED6B95">
        <w:rPr>
          <w:rFonts w:ascii="Times New Roman" w:hAnsi="Times New Roman" w:cs="Times New Roman"/>
          <w:sz w:val="24"/>
          <w:szCs w:val="24"/>
        </w:rPr>
        <w:t xml:space="preserve">govora o </w:t>
      </w:r>
      <w:r w:rsidRPr="00ED6B95">
        <w:rPr>
          <w:rFonts w:ascii="Times New Roman" w:hAnsi="Times New Roman" w:cs="Times New Roman"/>
          <w:sz w:val="24"/>
          <w:szCs w:val="24"/>
        </w:rPr>
        <w:t xml:space="preserve">financiranju Korisnik dostavlja potpisanu i pečatom ovjerenu Izjavu o nepostojanju dvostrukog financiranja </w:t>
      </w:r>
      <w:r w:rsidR="00316EFF" w:rsidRPr="00ED6B95">
        <w:rPr>
          <w:rFonts w:ascii="Times New Roman" w:hAnsi="Times New Roman" w:cs="Times New Roman"/>
          <w:sz w:val="24"/>
          <w:szCs w:val="24"/>
        </w:rPr>
        <w:t>(</w:t>
      </w:r>
      <w:r w:rsidR="00373967" w:rsidRPr="00ED6B95">
        <w:rPr>
          <w:rFonts w:ascii="Times New Roman" w:hAnsi="Times New Roman" w:cs="Times New Roman"/>
          <w:sz w:val="24"/>
          <w:szCs w:val="24"/>
        </w:rPr>
        <w:t xml:space="preserve">obvezno koristeći </w:t>
      </w:r>
      <w:r w:rsidR="00316EFF" w:rsidRPr="00ED6B95">
        <w:rPr>
          <w:rFonts w:ascii="Times New Roman" w:hAnsi="Times New Roman" w:cs="Times New Roman"/>
          <w:sz w:val="24"/>
          <w:szCs w:val="24"/>
        </w:rPr>
        <w:t>Dodatak D</w:t>
      </w:r>
      <w:r w:rsidR="00D366BC" w:rsidRPr="00ED6B95">
        <w:rPr>
          <w:rFonts w:ascii="Times New Roman" w:hAnsi="Times New Roman" w:cs="Times New Roman"/>
          <w:sz w:val="24"/>
          <w:szCs w:val="24"/>
        </w:rPr>
        <w:t xml:space="preserve"> </w:t>
      </w:r>
      <w:r w:rsidR="00373967" w:rsidRPr="00ED6B95">
        <w:rPr>
          <w:rFonts w:ascii="Times New Roman" w:hAnsi="Times New Roman" w:cs="Times New Roman"/>
          <w:sz w:val="24"/>
          <w:szCs w:val="24"/>
        </w:rPr>
        <w:t>- Izjava o nepostojanju dvostrukog financiranja</w:t>
      </w:r>
      <w:r w:rsidR="00316EFF" w:rsidRPr="00ED6B95">
        <w:rPr>
          <w:rFonts w:ascii="Times New Roman" w:hAnsi="Times New Roman" w:cs="Times New Roman"/>
          <w:sz w:val="24"/>
          <w:szCs w:val="24"/>
        </w:rPr>
        <w:t xml:space="preserve">) </w:t>
      </w:r>
      <w:r w:rsidRPr="00ED6B95">
        <w:rPr>
          <w:rFonts w:ascii="Times New Roman" w:hAnsi="Times New Roman" w:cs="Times New Roman"/>
          <w:sz w:val="24"/>
          <w:szCs w:val="24"/>
        </w:rPr>
        <w:t>kojom odgovorna osoba Korisnika izjavljuje da aktivnosti uključene u Projekt i troškovi vezani uz iste ne podliježu dvostrukom financiranju iz drugih projekata, programa ili sustava financiranja iz javnih sredstava državnog proračuna i/ili proračuna Europske unije (u nastavku teksta: Drugi izvor).</w:t>
      </w:r>
    </w:p>
    <w:p w14:paraId="0EDBE280" w14:textId="42B0A5D6" w:rsidR="00107972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B95">
        <w:rPr>
          <w:rFonts w:ascii="Times New Roman" w:hAnsi="Times New Roman" w:cs="Times New Roman"/>
          <w:sz w:val="24"/>
          <w:szCs w:val="24"/>
        </w:rPr>
        <w:t xml:space="preserve">Ukoliko u financiranju Projekta sudjeluje i Drugi izvor potrebno ga je navesti u </w:t>
      </w:r>
      <w:r w:rsidR="0413502A" w:rsidRPr="00ED6B95">
        <w:rPr>
          <w:rFonts w:ascii="Times New Roman" w:hAnsi="Times New Roman" w:cs="Times New Roman"/>
          <w:b/>
          <w:bCs/>
          <w:sz w:val="24"/>
          <w:szCs w:val="24"/>
        </w:rPr>
        <w:t>Dodatku B – Prijavni obrazac.</w:t>
      </w:r>
    </w:p>
    <w:p w14:paraId="032CEE8C" w14:textId="6F667856" w:rsidR="00107972" w:rsidRPr="00ED6B95" w:rsidRDefault="00107972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95">
        <w:rPr>
          <w:rFonts w:ascii="Times New Roman" w:hAnsi="Times New Roman" w:cs="Times New Roman"/>
          <w:sz w:val="24"/>
          <w:szCs w:val="24"/>
        </w:rPr>
        <w:t xml:space="preserve">Ukoliko je </w:t>
      </w:r>
      <w:r w:rsidR="00C24538" w:rsidRPr="00ED6B95">
        <w:rPr>
          <w:rFonts w:ascii="Times New Roman" w:hAnsi="Times New Roman" w:cs="Times New Roman"/>
          <w:sz w:val="24"/>
          <w:szCs w:val="24"/>
        </w:rPr>
        <w:t>p</w:t>
      </w:r>
      <w:r w:rsidRPr="00ED6B95">
        <w:rPr>
          <w:rFonts w:ascii="Times New Roman" w:hAnsi="Times New Roman" w:cs="Times New Roman"/>
          <w:sz w:val="24"/>
          <w:szCs w:val="24"/>
        </w:rPr>
        <w:t xml:space="preserve">rijavitelj u </w:t>
      </w:r>
      <w:r w:rsidR="6BCC7BEA" w:rsidRPr="00ED6B95">
        <w:rPr>
          <w:rFonts w:ascii="Times New Roman" w:hAnsi="Times New Roman" w:cs="Times New Roman"/>
          <w:sz w:val="24"/>
          <w:szCs w:val="24"/>
        </w:rPr>
        <w:t>Prijavnom obrascu</w:t>
      </w:r>
      <w:r w:rsidRPr="00ED6B95">
        <w:rPr>
          <w:rFonts w:ascii="Times New Roman" w:hAnsi="Times New Roman" w:cs="Times New Roman"/>
          <w:sz w:val="24"/>
          <w:szCs w:val="24"/>
        </w:rPr>
        <w:t xml:space="preserve"> naveo i Drugi izvor, Središnji državni ured će prihvatiti ukupni iznos Proračuna Projekta. Drugi izvor financiranja uzima se samo kao informacija</w:t>
      </w:r>
      <w:r w:rsidR="00AC0EFB">
        <w:rPr>
          <w:rFonts w:ascii="Times New Roman" w:hAnsi="Times New Roman" w:cs="Times New Roman"/>
          <w:sz w:val="24"/>
          <w:szCs w:val="24"/>
        </w:rPr>
        <w:t xml:space="preserve"> na znanje. </w:t>
      </w:r>
    </w:p>
    <w:p w14:paraId="6D2B5BDD" w14:textId="7026FFD5" w:rsidR="009B124C" w:rsidRDefault="00107972" w:rsidP="009B124C">
      <w:pPr>
        <w:pStyle w:val="Naslov2"/>
        <w:numPr>
          <w:ilvl w:val="1"/>
          <w:numId w:val="1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2" w:name="_Toc158574691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>POSTUPAK PODNOŠENJA PRIJAVE</w:t>
      </w:r>
      <w:bookmarkEnd w:id="12"/>
    </w:p>
    <w:p w14:paraId="3D1B5430" w14:textId="77777777" w:rsidR="009B124C" w:rsidRPr="009B124C" w:rsidRDefault="009B124C" w:rsidP="00111A81">
      <w:pPr>
        <w:pStyle w:val="Bezproreda"/>
      </w:pPr>
    </w:p>
    <w:p w14:paraId="31B6ADF6" w14:textId="183FC3A3" w:rsidR="00107972" w:rsidRPr="009B124C" w:rsidRDefault="00092E19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13" w:name="_Toc158574692"/>
      <w:r w:rsidRPr="009B124C">
        <w:rPr>
          <w:rFonts w:asciiTheme="majorBidi" w:hAnsiTheme="majorBidi"/>
          <w:b/>
          <w:bCs/>
          <w:color w:val="auto"/>
        </w:rPr>
        <w:t>2.2.1.</w:t>
      </w:r>
      <w:r w:rsidRPr="009B124C">
        <w:rPr>
          <w:rFonts w:asciiTheme="majorBidi" w:hAnsiTheme="majorBidi"/>
          <w:b/>
          <w:bCs/>
          <w:color w:val="auto"/>
        </w:rPr>
        <w:tab/>
      </w:r>
      <w:r w:rsidR="00807E67" w:rsidRPr="009B124C">
        <w:rPr>
          <w:rFonts w:asciiTheme="majorBidi" w:hAnsiTheme="majorBidi"/>
          <w:b/>
          <w:bCs/>
          <w:color w:val="auto"/>
        </w:rPr>
        <w:t>Obrazac prijave</w:t>
      </w:r>
      <w:bookmarkEnd w:id="13"/>
    </w:p>
    <w:p w14:paraId="5375A008" w14:textId="77777777" w:rsidR="00F956DA" w:rsidRDefault="00F956DA" w:rsidP="00AC0E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4A160" w14:textId="23CB9090" w:rsidR="001C1601" w:rsidRDefault="00107972" w:rsidP="005C7F6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7972">
        <w:rPr>
          <w:rFonts w:ascii="Times New Roman" w:hAnsi="Times New Roman" w:cs="Times New Roman"/>
          <w:sz w:val="24"/>
          <w:szCs w:val="24"/>
        </w:rPr>
        <w:t>Prijavitelj mora koristiti obrasce priložene uz ove upute</w:t>
      </w:r>
      <w:r w:rsidR="001C1601">
        <w:rPr>
          <w:rFonts w:ascii="Times New Roman" w:hAnsi="Times New Roman" w:cs="Times New Roman"/>
          <w:sz w:val="24"/>
          <w:szCs w:val="24"/>
        </w:rPr>
        <w:t>:</w:t>
      </w:r>
    </w:p>
    <w:p w14:paraId="69604FCE" w14:textId="77777777" w:rsidR="001C1601" w:rsidRPr="00F956DA" w:rsidRDefault="00107972" w:rsidP="005C7F6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DA">
        <w:rPr>
          <w:rFonts w:ascii="Times New Roman" w:hAnsi="Times New Roman" w:cs="Times New Roman"/>
          <w:b/>
          <w:bCs/>
          <w:sz w:val="24"/>
          <w:szCs w:val="24"/>
        </w:rPr>
        <w:t xml:space="preserve">Dodatak A - Kontrolni obrazac, </w:t>
      </w:r>
    </w:p>
    <w:p w14:paraId="4168E514" w14:textId="77777777" w:rsidR="001C1601" w:rsidRPr="00F956DA" w:rsidRDefault="00107972" w:rsidP="005C7F6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DA">
        <w:rPr>
          <w:rFonts w:ascii="Times New Roman" w:hAnsi="Times New Roman" w:cs="Times New Roman"/>
          <w:b/>
          <w:bCs/>
          <w:sz w:val="24"/>
          <w:szCs w:val="24"/>
        </w:rPr>
        <w:t xml:space="preserve">Dodatak B - Prijavni obrazac, </w:t>
      </w:r>
    </w:p>
    <w:p w14:paraId="52F46575" w14:textId="77777777" w:rsidR="00F956DA" w:rsidRDefault="00107972" w:rsidP="005C7F6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DA">
        <w:rPr>
          <w:rFonts w:ascii="Times New Roman" w:hAnsi="Times New Roman" w:cs="Times New Roman"/>
          <w:b/>
          <w:bCs/>
          <w:sz w:val="24"/>
          <w:szCs w:val="24"/>
        </w:rPr>
        <w:t>Dodatak C - Proračun Projekta</w:t>
      </w:r>
      <w:r w:rsidR="001C1601">
        <w:rPr>
          <w:rFonts w:ascii="Times New Roman" w:hAnsi="Times New Roman" w:cs="Times New Roman"/>
          <w:sz w:val="24"/>
          <w:szCs w:val="24"/>
        </w:rPr>
        <w:t>,</w:t>
      </w:r>
    </w:p>
    <w:p w14:paraId="168F5BED" w14:textId="04FFDCA1" w:rsidR="00E53F0C" w:rsidRPr="00457266" w:rsidRDefault="00107972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DA">
        <w:rPr>
          <w:rFonts w:ascii="Times New Roman" w:hAnsi="Times New Roman" w:cs="Times New Roman"/>
          <w:sz w:val="24"/>
          <w:szCs w:val="24"/>
        </w:rPr>
        <w:t>te se držati formata obrazaca i u cijelosti ih popuniti</w:t>
      </w:r>
      <w:r w:rsidR="00185AD4" w:rsidRPr="00F956DA">
        <w:rPr>
          <w:rFonts w:ascii="Times New Roman" w:hAnsi="Times New Roman" w:cs="Times New Roman"/>
          <w:sz w:val="24"/>
          <w:szCs w:val="24"/>
        </w:rPr>
        <w:t>, vlastoručno potpisati i ovjeriti pečatom</w:t>
      </w:r>
      <w:r w:rsidR="6039941D" w:rsidRPr="00F956DA">
        <w:rPr>
          <w:rFonts w:ascii="Times New Roman" w:hAnsi="Times New Roman" w:cs="Times New Roman"/>
          <w:sz w:val="24"/>
          <w:szCs w:val="24"/>
        </w:rPr>
        <w:t xml:space="preserve"> </w:t>
      </w:r>
      <w:r w:rsidR="00185AD4" w:rsidRPr="00F956DA">
        <w:rPr>
          <w:rFonts w:ascii="Times New Roman" w:hAnsi="Times New Roman" w:cs="Times New Roman"/>
          <w:sz w:val="24"/>
          <w:szCs w:val="24"/>
        </w:rPr>
        <w:t>(original).</w:t>
      </w:r>
    </w:p>
    <w:p w14:paraId="0C24148D" w14:textId="64960532" w:rsidR="00876434" w:rsidRPr="00F956DA" w:rsidRDefault="00185AD4" w:rsidP="005C7F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6DA">
        <w:rPr>
          <w:rFonts w:ascii="Times New Roman" w:hAnsi="Times New Roman" w:cs="Times New Roman"/>
          <w:sz w:val="24"/>
          <w:szCs w:val="24"/>
        </w:rPr>
        <w:t xml:space="preserve">Uz obvezne propisane obrasce, uz prijavu se </w:t>
      </w:r>
      <w:r w:rsidR="00E10A41" w:rsidRPr="00F956DA">
        <w:rPr>
          <w:rFonts w:ascii="Times New Roman" w:hAnsi="Times New Roman" w:cs="Times New Roman"/>
          <w:sz w:val="24"/>
          <w:szCs w:val="24"/>
        </w:rPr>
        <w:t xml:space="preserve">obvezno </w:t>
      </w:r>
      <w:r w:rsidRPr="00F956DA">
        <w:rPr>
          <w:rFonts w:ascii="Times New Roman" w:hAnsi="Times New Roman" w:cs="Times New Roman"/>
          <w:sz w:val="24"/>
          <w:szCs w:val="24"/>
        </w:rPr>
        <w:t>dostavlja</w:t>
      </w:r>
      <w:r w:rsidR="00876434" w:rsidRPr="00F956DA">
        <w:rPr>
          <w:rFonts w:ascii="Times New Roman" w:hAnsi="Times New Roman" w:cs="Times New Roman"/>
          <w:sz w:val="24"/>
          <w:szCs w:val="24"/>
        </w:rPr>
        <w:t>:</w:t>
      </w:r>
    </w:p>
    <w:p w14:paraId="2F406E95" w14:textId="1AEB90A8" w:rsidR="00185AD4" w:rsidRPr="00BF1041" w:rsidRDefault="00B4655B" w:rsidP="005C7F63">
      <w:pPr>
        <w:pStyle w:val="Bezproreda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5AD4" w:rsidRPr="00BF1041">
        <w:rPr>
          <w:rFonts w:ascii="Times New Roman" w:hAnsi="Times New Roman" w:cs="Times New Roman"/>
          <w:sz w:val="24"/>
          <w:szCs w:val="24"/>
        </w:rPr>
        <w:t>okumentacija</w:t>
      </w:r>
      <w:r w:rsidR="006B3684" w:rsidRPr="00BF1041">
        <w:rPr>
          <w:rFonts w:ascii="Times New Roman" w:hAnsi="Times New Roman" w:cs="Times New Roman"/>
          <w:sz w:val="24"/>
          <w:szCs w:val="24"/>
        </w:rPr>
        <w:t xml:space="preserve"> </w:t>
      </w:r>
      <w:r w:rsidR="00984823" w:rsidRPr="00BF1041">
        <w:rPr>
          <w:rFonts w:ascii="Times New Roman" w:hAnsi="Times New Roman" w:cs="Times New Roman"/>
          <w:sz w:val="24"/>
          <w:szCs w:val="24"/>
        </w:rPr>
        <w:t xml:space="preserve">kojom </w:t>
      </w:r>
      <w:r w:rsidR="00876434" w:rsidRPr="00BF1041">
        <w:rPr>
          <w:rFonts w:ascii="Times New Roman" w:hAnsi="Times New Roman" w:cs="Times New Roman"/>
          <w:sz w:val="24"/>
          <w:szCs w:val="24"/>
        </w:rPr>
        <w:t>p</w:t>
      </w:r>
      <w:r w:rsidR="00984823" w:rsidRPr="00BF1041">
        <w:rPr>
          <w:rFonts w:ascii="Times New Roman" w:hAnsi="Times New Roman" w:cs="Times New Roman"/>
          <w:sz w:val="24"/>
          <w:szCs w:val="24"/>
        </w:rPr>
        <w:t>rijavitelj dokazuje vlasništvo nad objektom/prostorom u koji se ulaže ili da ima sporazum/ugovor o pravu korištenja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55B">
        <w:rPr>
          <w:rFonts w:ascii="Times New Roman" w:hAnsi="Times New Roman" w:cs="Times New Roman"/>
          <w:b/>
          <w:bCs/>
          <w:sz w:val="24"/>
          <w:szCs w:val="24"/>
        </w:rPr>
        <w:t>(preslika)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3EF40CB" w14:textId="083B3676" w:rsidR="00F14FF0" w:rsidRPr="00BF1041" w:rsidRDefault="00F14FF0" w:rsidP="005C7F63">
      <w:pPr>
        <w:pStyle w:val="Bezproreda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41">
        <w:rPr>
          <w:rFonts w:ascii="Times New Roman" w:hAnsi="Times New Roman" w:cs="Times New Roman"/>
          <w:sz w:val="24"/>
          <w:szCs w:val="24"/>
        </w:rPr>
        <w:t>pisan</w:t>
      </w:r>
      <w:r w:rsidR="00B4655B">
        <w:rPr>
          <w:rFonts w:ascii="Times New Roman" w:hAnsi="Times New Roman" w:cs="Times New Roman"/>
          <w:sz w:val="24"/>
          <w:szCs w:val="24"/>
        </w:rPr>
        <w:t>u</w:t>
      </w:r>
      <w:r w:rsidRPr="00BF1041">
        <w:rPr>
          <w:rFonts w:ascii="Times New Roman" w:hAnsi="Times New Roman" w:cs="Times New Roman"/>
          <w:sz w:val="24"/>
          <w:szCs w:val="24"/>
        </w:rPr>
        <w:t xml:space="preserve"> suglasnost vlasnika objekta/prostora (u slučaju kada prijavitelj nije vlasnik) na sve predviđene zahvate</w:t>
      </w:r>
      <w:r w:rsidR="00E10A41" w:rsidRPr="00BF1041">
        <w:rPr>
          <w:rFonts w:ascii="Times New Roman" w:hAnsi="Times New Roman" w:cs="Times New Roman"/>
          <w:sz w:val="24"/>
          <w:szCs w:val="24"/>
        </w:rPr>
        <w:t xml:space="preserve">, </w:t>
      </w:r>
      <w:r w:rsidR="00E44F1C" w:rsidRPr="00BF1041">
        <w:rPr>
          <w:rFonts w:ascii="Times New Roman" w:hAnsi="Times New Roman" w:cs="Times New Roman"/>
          <w:sz w:val="24"/>
          <w:szCs w:val="24"/>
        </w:rPr>
        <w:t>a na kojoj suglasnosti je ovjeren potpis</w:t>
      </w:r>
      <w:r w:rsidR="00E10A41" w:rsidRPr="00BF1041">
        <w:rPr>
          <w:rFonts w:ascii="Times New Roman" w:hAnsi="Times New Roman" w:cs="Times New Roman"/>
          <w:sz w:val="24"/>
          <w:szCs w:val="24"/>
        </w:rPr>
        <w:t xml:space="preserve"> kod javnog bilježnika </w:t>
      </w:r>
      <w:r w:rsidR="00E44F1C" w:rsidRPr="00BF1041">
        <w:rPr>
          <w:rFonts w:ascii="Times New Roman" w:hAnsi="Times New Roman" w:cs="Times New Roman"/>
          <w:sz w:val="24"/>
          <w:szCs w:val="24"/>
        </w:rPr>
        <w:t>(</w:t>
      </w:r>
      <w:r w:rsidR="00E10A41" w:rsidRPr="00BF1041">
        <w:rPr>
          <w:rFonts w:ascii="Times New Roman" w:hAnsi="Times New Roman" w:cs="Times New Roman"/>
          <w:b/>
          <w:bCs/>
          <w:sz w:val="24"/>
          <w:szCs w:val="24"/>
        </w:rPr>
        <w:t>u izvorniku ili ovjerenoj preslici</w:t>
      </w:r>
      <w:r w:rsidR="00E44F1C" w:rsidRPr="00BF1041">
        <w:rPr>
          <w:rFonts w:ascii="Times New Roman" w:hAnsi="Times New Roman" w:cs="Times New Roman"/>
          <w:sz w:val="24"/>
          <w:szCs w:val="24"/>
        </w:rPr>
        <w:t>)</w:t>
      </w:r>
      <w:r w:rsidR="00B4655B">
        <w:rPr>
          <w:rFonts w:ascii="Times New Roman" w:hAnsi="Times New Roman" w:cs="Times New Roman"/>
          <w:sz w:val="24"/>
          <w:szCs w:val="24"/>
        </w:rPr>
        <w:t>,</w:t>
      </w:r>
    </w:p>
    <w:p w14:paraId="47228FED" w14:textId="7B415F81" w:rsidR="005E2ABE" w:rsidRPr="00BF1041" w:rsidRDefault="00E10A41" w:rsidP="005C7F63">
      <w:pPr>
        <w:pStyle w:val="Bezproreda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41">
        <w:rPr>
          <w:rFonts w:ascii="Times New Roman" w:hAnsi="Times New Roman" w:cs="Times New Roman"/>
          <w:sz w:val="24"/>
          <w:szCs w:val="24"/>
        </w:rPr>
        <w:t>potpisan</w:t>
      </w:r>
      <w:r w:rsidR="00B4655B">
        <w:rPr>
          <w:rFonts w:ascii="Times New Roman" w:hAnsi="Times New Roman" w:cs="Times New Roman"/>
          <w:sz w:val="24"/>
          <w:szCs w:val="24"/>
        </w:rPr>
        <w:t>u</w:t>
      </w:r>
      <w:r w:rsidRPr="00BF1041">
        <w:rPr>
          <w:rFonts w:ascii="Times New Roman" w:hAnsi="Times New Roman" w:cs="Times New Roman"/>
          <w:sz w:val="24"/>
          <w:szCs w:val="24"/>
        </w:rPr>
        <w:t xml:space="preserve"> i pečatiran</w:t>
      </w:r>
      <w:r w:rsidR="00B4655B">
        <w:rPr>
          <w:rFonts w:ascii="Times New Roman" w:hAnsi="Times New Roman" w:cs="Times New Roman"/>
          <w:sz w:val="24"/>
          <w:szCs w:val="24"/>
        </w:rPr>
        <w:t>u</w:t>
      </w:r>
      <w:r w:rsidRPr="00BF1041">
        <w:rPr>
          <w:rFonts w:ascii="Times New Roman" w:hAnsi="Times New Roman" w:cs="Times New Roman"/>
          <w:sz w:val="24"/>
          <w:szCs w:val="24"/>
        </w:rPr>
        <w:t xml:space="preserve"> </w:t>
      </w:r>
      <w:r w:rsidR="00F56343" w:rsidRPr="00BF1041">
        <w:rPr>
          <w:rFonts w:ascii="Times New Roman" w:hAnsi="Times New Roman" w:cs="Times New Roman"/>
          <w:sz w:val="24"/>
          <w:szCs w:val="24"/>
        </w:rPr>
        <w:t>i</w:t>
      </w:r>
      <w:r w:rsidR="002E1225" w:rsidRPr="00BF1041">
        <w:rPr>
          <w:rFonts w:ascii="Times New Roman" w:hAnsi="Times New Roman" w:cs="Times New Roman"/>
          <w:sz w:val="24"/>
          <w:szCs w:val="24"/>
        </w:rPr>
        <w:t>zjav</w:t>
      </w:r>
      <w:r w:rsidR="00B4655B">
        <w:rPr>
          <w:rFonts w:ascii="Times New Roman" w:hAnsi="Times New Roman" w:cs="Times New Roman"/>
          <w:sz w:val="24"/>
          <w:szCs w:val="24"/>
        </w:rPr>
        <w:t>u</w:t>
      </w:r>
      <w:r w:rsidR="002E1225" w:rsidRPr="00BF1041">
        <w:rPr>
          <w:rFonts w:ascii="Times New Roman" w:hAnsi="Times New Roman" w:cs="Times New Roman"/>
          <w:sz w:val="24"/>
          <w:szCs w:val="24"/>
        </w:rPr>
        <w:t xml:space="preserve"> prijavitelja da će nakon što dobije obavijest o odabiru za dodjelu financijske potpore pokrenuti postupak osnivanja centra za mlade </w:t>
      </w:r>
      <w:r w:rsidR="00BE7747" w:rsidRPr="00BF1041">
        <w:rPr>
          <w:rFonts w:ascii="Times New Roman" w:hAnsi="Times New Roman" w:cs="Times New Roman"/>
          <w:sz w:val="24"/>
          <w:szCs w:val="24"/>
        </w:rPr>
        <w:t xml:space="preserve">(ukoliko </w:t>
      </w:r>
      <w:r w:rsidR="00A31681" w:rsidRPr="00BF1041">
        <w:rPr>
          <w:rFonts w:ascii="Times New Roman" w:hAnsi="Times New Roman" w:cs="Times New Roman"/>
          <w:sz w:val="24"/>
          <w:szCs w:val="24"/>
        </w:rPr>
        <w:t xml:space="preserve">prijavitelj </w:t>
      </w:r>
      <w:r w:rsidR="00BE7747" w:rsidRPr="00BF1041">
        <w:rPr>
          <w:rFonts w:ascii="Times New Roman" w:hAnsi="Times New Roman" w:cs="Times New Roman"/>
          <w:sz w:val="24"/>
          <w:szCs w:val="24"/>
        </w:rPr>
        <w:t>još nema osnovan centar za mlade)</w:t>
      </w:r>
      <w:r w:rsidR="00B4655B" w:rsidRPr="00B4655B">
        <w:rPr>
          <w:rFonts w:ascii="Times New Roman" w:hAnsi="Times New Roman" w:cs="Times New Roman"/>
          <w:b/>
          <w:bCs/>
          <w:sz w:val="24"/>
          <w:szCs w:val="24"/>
        </w:rPr>
        <w:t xml:space="preserve"> (izvornik)</w:t>
      </w:r>
      <w:r w:rsidR="00B4655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552D61AB" w14:textId="6990126D" w:rsidR="00107972" w:rsidRPr="00BF1041" w:rsidRDefault="000C05D0" w:rsidP="005C7F63">
      <w:pPr>
        <w:pStyle w:val="Bezproreda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41">
        <w:rPr>
          <w:rFonts w:ascii="Times New Roman" w:hAnsi="Times New Roman" w:cs="Times New Roman"/>
          <w:sz w:val="24"/>
          <w:szCs w:val="24"/>
        </w:rPr>
        <w:t>Financijski plan i Program rada udruge (partnera) za 202</w:t>
      </w:r>
      <w:r w:rsidR="00B4655B">
        <w:rPr>
          <w:rFonts w:ascii="Times New Roman" w:hAnsi="Times New Roman" w:cs="Times New Roman"/>
          <w:sz w:val="24"/>
          <w:szCs w:val="24"/>
        </w:rPr>
        <w:t>4</w:t>
      </w:r>
      <w:r w:rsidRPr="00BF1041">
        <w:rPr>
          <w:rFonts w:ascii="Times New Roman" w:hAnsi="Times New Roman" w:cs="Times New Roman"/>
          <w:sz w:val="24"/>
          <w:szCs w:val="24"/>
        </w:rPr>
        <w:t xml:space="preserve">. godinu s razrađenim aktivnostima po kriterijima iz točke 2.1.1. </w:t>
      </w:r>
      <w:r w:rsidR="00D43A29" w:rsidRPr="00BF1041">
        <w:rPr>
          <w:rFonts w:ascii="Times New Roman" w:hAnsi="Times New Roman" w:cs="Times New Roman"/>
          <w:sz w:val="24"/>
          <w:szCs w:val="24"/>
        </w:rPr>
        <w:t>koj</w:t>
      </w:r>
      <w:r w:rsidRPr="00BF1041">
        <w:rPr>
          <w:rFonts w:ascii="Times New Roman" w:hAnsi="Times New Roman" w:cs="Times New Roman"/>
          <w:sz w:val="24"/>
          <w:szCs w:val="24"/>
        </w:rPr>
        <w:t>i</w:t>
      </w:r>
      <w:r w:rsidR="00D43A29" w:rsidRPr="00BF1041">
        <w:rPr>
          <w:rFonts w:ascii="Times New Roman" w:hAnsi="Times New Roman" w:cs="Times New Roman"/>
          <w:sz w:val="24"/>
          <w:szCs w:val="24"/>
        </w:rPr>
        <w:t>m</w:t>
      </w:r>
      <w:r w:rsidRPr="00BF1041">
        <w:rPr>
          <w:rFonts w:ascii="Times New Roman" w:hAnsi="Times New Roman" w:cs="Times New Roman"/>
          <w:sz w:val="24"/>
          <w:szCs w:val="24"/>
        </w:rPr>
        <w:t>a</w:t>
      </w:r>
      <w:r w:rsidR="00D43A29" w:rsidRPr="00BF1041">
        <w:rPr>
          <w:rFonts w:ascii="Times New Roman" w:hAnsi="Times New Roman" w:cs="Times New Roman"/>
          <w:sz w:val="24"/>
          <w:szCs w:val="24"/>
        </w:rPr>
        <w:t xml:space="preserve"> se dokazuje da će partneri u objektu/prostoru provoditi program centra za mlade</w:t>
      </w:r>
      <w:r w:rsidR="009461C5" w:rsidRPr="00BF1041">
        <w:rPr>
          <w:rFonts w:ascii="Times New Roman" w:hAnsi="Times New Roman" w:cs="Times New Roman"/>
          <w:sz w:val="24"/>
          <w:szCs w:val="24"/>
        </w:rPr>
        <w:t xml:space="preserve"> </w:t>
      </w:r>
      <w:r w:rsidR="009461C5" w:rsidRPr="00BF10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4655B">
        <w:rPr>
          <w:rFonts w:ascii="Times New Roman" w:hAnsi="Times New Roman" w:cs="Times New Roman"/>
          <w:b/>
          <w:bCs/>
          <w:sz w:val="24"/>
          <w:szCs w:val="24"/>
        </w:rPr>
        <w:t>preslika</w:t>
      </w:r>
      <w:r w:rsidR="009461C5" w:rsidRPr="00BF10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465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B8D1E7" w14:textId="77777777" w:rsidR="00876434" w:rsidRPr="00304C03" w:rsidRDefault="00876434" w:rsidP="005C7F63">
      <w:pPr>
        <w:pStyle w:val="Bezproreda"/>
        <w:spacing w:line="276" w:lineRule="auto"/>
      </w:pPr>
    </w:p>
    <w:p w14:paraId="6FB8BD84" w14:textId="5565E550" w:rsidR="00107972" w:rsidRPr="00457266" w:rsidRDefault="00107972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Prijava treba biti popunjena na hrvat</w:t>
      </w:r>
      <w:r w:rsidRPr="004572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7266">
        <w:rPr>
          <w:rFonts w:ascii="Times New Roman" w:hAnsi="Times New Roman" w:cs="Times New Roman"/>
          <w:sz w:val="24"/>
          <w:szCs w:val="24"/>
        </w:rPr>
        <w:t>kom jeziku</w:t>
      </w:r>
      <w:r w:rsidR="003B370F">
        <w:rPr>
          <w:rFonts w:ascii="Times New Roman" w:hAnsi="Times New Roman" w:cs="Times New Roman"/>
          <w:sz w:val="24"/>
          <w:szCs w:val="24"/>
        </w:rPr>
        <w:t xml:space="preserve"> i latiničnom pismu</w:t>
      </w:r>
      <w:r w:rsidRPr="00457266">
        <w:rPr>
          <w:rFonts w:ascii="Times New Roman" w:hAnsi="Times New Roman" w:cs="Times New Roman"/>
          <w:sz w:val="24"/>
          <w:szCs w:val="24"/>
        </w:rPr>
        <w:t xml:space="preserve">, </w:t>
      </w:r>
      <w:r w:rsidR="00501A0E" w:rsidRPr="00457266">
        <w:rPr>
          <w:rFonts w:ascii="Times New Roman" w:hAnsi="Times New Roman" w:cs="Times New Roman"/>
          <w:sz w:val="24"/>
          <w:szCs w:val="24"/>
        </w:rPr>
        <w:t>jasno i detaljno,</w:t>
      </w:r>
      <w:r w:rsidR="00F01CBE"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="00501A0E" w:rsidRPr="00457266">
        <w:rPr>
          <w:rFonts w:ascii="Times New Roman" w:hAnsi="Times New Roman" w:cs="Times New Roman"/>
          <w:sz w:val="24"/>
          <w:szCs w:val="24"/>
        </w:rPr>
        <w:t xml:space="preserve">s ciljem sveobuhvatne procjene i vrednovanja. </w:t>
      </w:r>
    </w:p>
    <w:p w14:paraId="1D4B74E7" w14:textId="6C92A963" w:rsidR="00107972" w:rsidRDefault="00107972" w:rsidP="0008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Središnji državni ured će pojašnjenje zatražiti samo u slučajevima kad dostupne informacije nisu jasne i ne omogućuju Središnjem državnom uredu donošenje objektivnih odluka.</w:t>
      </w:r>
    </w:p>
    <w:p w14:paraId="31F6DCEB" w14:textId="77777777" w:rsidR="00080DB1" w:rsidRPr="00457266" w:rsidRDefault="00080DB1" w:rsidP="0008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096CF" w14:textId="77777777" w:rsidR="00107972" w:rsidRPr="00107972" w:rsidRDefault="00107972" w:rsidP="005C7F63">
      <w:pPr>
        <w:pStyle w:val="Bezproreda"/>
        <w:spacing w:line="276" w:lineRule="auto"/>
      </w:pPr>
    </w:p>
    <w:p w14:paraId="755A9C6A" w14:textId="206A4C67" w:rsidR="009B124C" w:rsidRPr="00111A81" w:rsidRDefault="00092E19" w:rsidP="00111A81">
      <w:pPr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bookmarkStart w:id="14" w:name="_Toc158574693"/>
      <w:r w:rsidRPr="00111A81">
        <w:rPr>
          <w:rFonts w:asciiTheme="majorBidi" w:hAnsiTheme="majorBidi"/>
          <w:b/>
          <w:bCs/>
          <w:sz w:val="24"/>
          <w:szCs w:val="24"/>
        </w:rPr>
        <w:t>2.2.2.</w:t>
      </w:r>
      <w:r w:rsidRPr="00111A81">
        <w:rPr>
          <w:rFonts w:asciiTheme="majorBidi" w:hAnsiTheme="majorBidi"/>
          <w:b/>
          <w:bCs/>
          <w:sz w:val="24"/>
          <w:szCs w:val="24"/>
        </w:rPr>
        <w:tab/>
      </w:r>
      <w:r w:rsidR="00F27901" w:rsidRPr="00111A81">
        <w:rPr>
          <w:rFonts w:asciiTheme="majorBidi" w:hAnsiTheme="majorBidi"/>
          <w:b/>
          <w:bCs/>
          <w:sz w:val="24"/>
          <w:szCs w:val="24"/>
        </w:rPr>
        <w:t xml:space="preserve"> </w:t>
      </w:r>
      <w:r w:rsidR="00807E67" w:rsidRPr="00111A81">
        <w:rPr>
          <w:rFonts w:asciiTheme="majorBidi" w:hAnsiTheme="majorBidi"/>
          <w:b/>
          <w:bCs/>
          <w:sz w:val="24"/>
          <w:szCs w:val="24"/>
        </w:rPr>
        <w:t>Postupak i rok podnošenja prijave</w:t>
      </w:r>
      <w:bookmarkEnd w:id="14"/>
    </w:p>
    <w:p w14:paraId="108AEF09" w14:textId="77777777" w:rsidR="00B4377A" w:rsidRPr="00457266" w:rsidRDefault="00B53BBD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 xml:space="preserve">Poziv se vodi u modalitetu </w:t>
      </w:r>
      <w:r w:rsidRPr="00457266">
        <w:rPr>
          <w:rFonts w:ascii="Times New Roman" w:hAnsi="Times New Roman" w:cs="Times New Roman"/>
          <w:b/>
          <w:bCs/>
          <w:sz w:val="24"/>
          <w:szCs w:val="24"/>
        </w:rPr>
        <w:t>otvorenog trajnog</w:t>
      </w:r>
      <w:r w:rsidRPr="00457266">
        <w:rPr>
          <w:rFonts w:ascii="Times New Roman" w:hAnsi="Times New Roman" w:cs="Times New Roman"/>
          <w:sz w:val="24"/>
          <w:szCs w:val="24"/>
        </w:rPr>
        <w:t xml:space="preserve"> Poziva. </w:t>
      </w:r>
    </w:p>
    <w:p w14:paraId="793E9CE1" w14:textId="1C635F99" w:rsidR="00B53BBD" w:rsidRPr="00457266" w:rsidRDefault="00B53BBD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Rok za podnošenje prijava ističe danom</w:t>
      </w:r>
      <w:r w:rsidR="00B4377A"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Pr="00457266">
        <w:rPr>
          <w:rFonts w:ascii="Times New Roman" w:hAnsi="Times New Roman" w:cs="Times New Roman"/>
          <w:sz w:val="24"/>
          <w:szCs w:val="24"/>
        </w:rPr>
        <w:t>iscrpljenja raspoloživih financijskih sredstava</w:t>
      </w:r>
      <w:r w:rsidR="003E153A" w:rsidRPr="00457266">
        <w:rPr>
          <w:rFonts w:ascii="Times New Roman" w:hAnsi="Times New Roman" w:cs="Times New Roman"/>
          <w:sz w:val="24"/>
          <w:szCs w:val="24"/>
        </w:rPr>
        <w:t>.</w:t>
      </w:r>
    </w:p>
    <w:p w14:paraId="7DEFC655" w14:textId="1B127FBC" w:rsidR="00284FAC" w:rsidRPr="00457266" w:rsidRDefault="00B53BBD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Obavijest o obustavi i/ili zatvaranju Poziva zbog iscrpljenja raspoloživih financijskih sredstava Središnji državni ured će pravovremeno objaviti na mrežnim stranicama.</w:t>
      </w:r>
    </w:p>
    <w:p w14:paraId="1209B2CF" w14:textId="62E2F078" w:rsidR="005C7F63" w:rsidRPr="006A31DF" w:rsidRDefault="00EF445D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 xml:space="preserve">Prijava se šalje </w:t>
      </w:r>
      <w:r w:rsidRPr="00457266">
        <w:rPr>
          <w:rFonts w:ascii="Times New Roman" w:hAnsi="Times New Roman" w:cs="Times New Roman"/>
          <w:b/>
          <w:bCs/>
          <w:sz w:val="24"/>
          <w:szCs w:val="24"/>
        </w:rPr>
        <w:t>isključivo putem pošte</w:t>
      </w:r>
      <w:r w:rsidR="005618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7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99E" w:rsidRPr="00714E69">
        <w:rPr>
          <w:rFonts w:ascii="Times New Roman" w:hAnsi="Times New Roman" w:cs="Times New Roman"/>
          <w:b/>
          <w:bCs/>
          <w:sz w:val="24"/>
          <w:szCs w:val="24"/>
        </w:rPr>
        <w:t>preporučenom pošiljkom</w:t>
      </w:r>
      <w:r w:rsidR="0060099E">
        <w:rPr>
          <w:rFonts w:ascii="Times New Roman" w:hAnsi="Times New Roman" w:cs="Times New Roman"/>
          <w:sz w:val="24"/>
          <w:szCs w:val="24"/>
        </w:rPr>
        <w:t>,</w:t>
      </w:r>
      <w:r w:rsidR="0060099E"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Pr="00457266">
        <w:rPr>
          <w:rFonts w:ascii="Times New Roman" w:hAnsi="Times New Roman" w:cs="Times New Roman"/>
          <w:sz w:val="24"/>
          <w:szCs w:val="24"/>
        </w:rPr>
        <w:t>u zatvorenoj omotnici</w:t>
      </w:r>
      <w:r w:rsidR="0060099E">
        <w:rPr>
          <w:rFonts w:ascii="Times New Roman" w:hAnsi="Times New Roman" w:cs="Times New Roman"/>
          <w:sz w:val="24"/>
          <w:szCs w:val="24"/>
        </w:rPr>
        <w:t>,</w:t>
      </w:r>
      <w:r w:rsidRPr="00457266">
        <w:rPr>
          <w:rFonts w:ascii="Times New Roman" w:hAnsi="Times New Roman" w:cs="Times New Roman"/>
          <w:sz w:val="24"/>
          <w:szCs w:val="24"/>
        </w:rPr>
        <w:t xml:space="preserve"> koja na vanjskoj strani mora sadržavati puni naziv i adresu podnositelja prijave, obavezno uz naznaku:</w:t>
      </w:r>
    </w:p>
    <w:p w14:paraId="237DDC8F" w14:textId="77777777" w:rsidR="008956F6" w:rsidRDefault="008956F6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A7257" w14:textId="1A3FFA9B" w:rsidR="00640F59" w:rsidRPr="00DB4AF8" w:rsidRDefault="00EF445D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AF8">
        <w:rPr>
          <w:rFonts w:ascii="Times New Roman" w:hAnsi="Times New Roman" w:cs="Times New Roman"/>
          <w:b/>
          <w:bCs/>
          <w:sz w:val="24"/>
          <w:szCs w:val="24"/>
        </w:rPr>
        <w:t xml:space="preserve">Središnji državni ured za demografiju i mlade </w:t>
      </w:r>
    </w:p>
    <w:p w14:paraId="1B854194" w14:textId="4BC2FAC9" w:rsidR="00EF445D" w:rsidRDefault="00EF445D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AF8">
        <w:rPr>
          <w:rFonts w:ascii="Times New Roman" w:hAnsi="Times New Roman" w:cs="Times New Roman"/>
          <w:b/>
          <w:bCs/>
          <w:sz w:val="24"/>
          <w:szCs w:val="24"/>
        </w:rPr>
        <w:t>Trg Nevenke Topalušić 1, 10000 Zagreb</w:t>
      </w:r>
    </w:p>
    <w:p w14:paraId="5227CA3A" w14:textId="77777777" w:rsidR="00DB4AF8" w:rsidRPr="00DB4AF8" w:rsidRDefault="00DB4AF8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198C4" w14:textId="40AE90F1" w:rsidR="00EF445D" w:rsidRDefault="00EF445D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AF8">
        <w:rPr>
          <w:rFonts w:ascii="Times New Roman" w:hAnsi="Times New Roman" w:cs="Times New Roman"/>
          <w:b/>
          <w:bCs/>
          <w:sz w:val="24"/>
          <w:szCs w:val="24"/>
        </w:rPr>
        <w:t>s naznakom</w:t>
      </w:r>
      <w:r w:rsidR="00E576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4AF8">
        <w:rPr>
          <w:rFonts w:ascii="Times New Roman" w:hAnsi="Times New Roman" w:cs="Times New Roman"/>
          <w:b/>
          <w:bCs/>
          <w:sz w:val="24"/>
          <w:szCs w:val="24"/>
        </w:rPr>
        <w:t xml:space="preserve"> NE OTVARATI</w:t>
      </w:r>
    </w:p>
    <w:p w14:paraId="3D70E636" w14:textId="77777777" w:rsidR="00DB4AF8" w:rsidRPr="00DB4AF8" w:rsidRDefault="00DB4AF8" w:rsidP="00A428A5">
      <w:pPr>
        <w:pStyle w:val="Odlomakpopisa"/>
        <w:shd w:val="clear" w:color="auto" w:fill="DEEAF6" w:themeFill="accent1" w:themeFillTint="33"/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A06E3" w14:textId="3D6DA6A8" w:rsidR="00647766" w:rsidRPr="00647766" w:rsidRDefault="00EF445D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sz w:val="23"/>
          <w:szCs w:val="23"/>
        </w:rPr>
      </w:pPr>
      <w:r w:rsidRPr="00647766">
        <w:rPr>
          <w:rFonts w:ascii="Times New Roman" w:hAnsi="Times New Roman" w:cs="Times New Roman"/>
          <w:sz w:val="23"/>
          <w:szCs w:val="23"/>
        </w:rPr>
        <w:t xml:space="preserve">„Prijava na </w:t>
      </w:r>
      <w:r w:rsidR="00DB4AF8" w:rsidRPr="00647766">
        <w:rPr>
          <w:rFonts w:ascii="Times New Roman" w:hAnsi="Times New Roman" w:cs="Times New Roman"/>
          <w:sz w:val="23"/>
          <w:szCs w:val="23"/>
        </w:rPr>
        <w:t>J</w:t>
      </w:r>
      <w:r w:rsidRPr="00647766">
        <w:rPr>
          <w:rFonts w:ascii="Times New Roman" w:hAnsi="Times New Roman" w:cs="Times New Roman"/>
          <w:sz w:val="23"/>
          <w:szCs w:val="23"/>
        </w:rPr>
        <w:t>avni poziv</w:t>
      </w:r>
      <w:r w:rsidR="00D9451D" w:rsidRPr="00647766">
        <w:rPr>
          <w:rFonts w:ascii="Times New Roman" w:hAnsi="Times New Roman" w:cs="Times New Roman"/>
          <w:sz w:val="23"/>
          <w:szCs w:val="23"/>
        </w:rPr>
        <w:t xml:space="preserve"> </w:t>
      </w:r>
      <w:r w:rsidR="00DB6189" w:rsidRPr="00647766">
        <w:rPr>
          <w:rFonts w:ascii="Times New Roman" w:hAnsi="Times New Roman" w:cs="Times New Roman"/>
          <w:sz w:val="23"/>
          <w:szCs w:val="23"/>
        </w:rPr>
        <w:t>Sisačko-moslavačkoj</w:t>
      </w:r>
      <w:r w:rsidR="00DB4AF8" w:rsidRPr="00647766">
        <w:rPr>
          <w:rFonts w:ascii="Times New Roman" w:hAnsi="Times New Roman" w:cs="Times New Roman"/>
          <w:sz w:val="23"/>
          <w:szCs w:val="23"/>
        </w:rPr>
        <w:t xml:space="preserve">, Osječko-baranjskoj i Zadarskoj županiji </w:t>
      </w:r>
      <w:r w:rsidR="00DB6189" w:rsidRPr="00647766">
        <w:rPr>
          <w:rFonts w:ascii="Times New Roman" w:hAnsi="Times New Roman" w:cs="Times New Roman"/>
          <w:sz w:val="23"/>
          <w:szCs w:val="23"/>
        </w:rPr>
        <w:t>i gradovima s područja Sisačko-moslavačke</w:t>
      </w:r>
      <w:r w:rsidR="00DB4AF8" w:rsidRPr="00647766">
        <w:rPr>
          <w:rFonts w:ascii="Times New Roman" w:hAnsi="Times New Roman" w:cs="Times New Roman"/>
          <w:sz w:val="23"/>
          <w:szCs w:val="23"/>
        </w:rPr>
        <w:t>, Osječko-baranjske i Zadarske županije</w:t>
      </w:r>
    </w:p>
    <w:p w14:paraId="2E2BCDDD" w14:textId="0B84FBFD" w:rsidR="0006154A" w:rsidRDefault="00D9451D" w:rsidP="008956F6">
      <w:pPr>
        <w:pStyle w:val="Odlomakpopisa"/>
        <w:shd w:val="clear" w:color="auto" w:fill="DEEAF6" w:themeFill="accent1" w:themeFillTint="33"/>
        <w:spacing w:line="360" w:lineRule="auto"/>
        <w:ind w:left="142"/>
        <w:jc w:val="center"/>
        <w:rPr>
          <w:rFonts w:ascii="Times New Roman" w:hAnsi="Times New Roman" w:cs="Times New Roman"/>
          <w:sz w:val="23"/>
          <w:szCs w:val="23"/>
        </w:rPr>
      </w:pPr>
      <w:r w:rsidRPr="00647766">
        <w:rPr>
          <w:rFonts w:ascii="Times New Roman" w:hAnsi="Times New Roman" w:cs="Times New Roman"/>
          <w:sz w:val="23"/>
          <w:szCs w:val="23"/>
        </w:rPr>
        <w:t>za financijsku potporu za osnivanje i</w:t>
      </w:r>
      <w:r w:rsidR="003961A3">
        <w:rPr>
          <w:rFonts w:ascii="Times New Roman" w:hAnsi="Times New Roman" w:cs="Times New Roman"/>
          <w:sz w:val="23"/>
          <w:szCs w:val="23"/>
        </w:rPr>
        <w:t>/ili</w:t>
      </w:r>
      <w:r w:rsidRPr="00647766">
        <w:rPr>
          <w:rFonts w:ascii="Times New Roman" w:hAnsi="Times New Roman" w:cs="Times New Roman"/>
          <w:sz w:val="23"/>
          <w:szCs w:val="23"/>
        </w:rPr>
        <w:t xml:space="preserve"> opremanje centara za mlade u postojećim objektima/prostorima koji su namijenjeni provedbi programa centara za mlade</w:t>
      </w:r>
      <w:r w:rsidR="000A1B08" w:rsidRPr="00647766">
        <w:rPr>
          <w:rFonts w:ascii="Times New Roman" w:hAnsi="Times New Roman" w:cs="Times New Roman"/>
          <w:sz w:val="23"/>
          <w:szCs w:val="23"/>
        </w:rPr>
        <w:t xml:space="preserve"> u 202</w:t>
      </w:r>
      <w:r w:rsidR="00647766" w:rsidRPr="00647766">
        <w:rPr>
          <w:rFonts w:ascii="Times New Roman" w:hAnsi="Times New Roman" w:cs="Times New Roman"/>
          <w:sz w:val="23"/>
          <w:szCs w:val="23"/>
        </w:rPr>
        <w:t>4</w:t>
      </w:r>
      <w:r w:rsidR="000A1B08" w:rsidRPr="00647766">
        <w:rPr>
          <w:rFonts w:ascii="Times New Roman" w:hAnsi="Times New Roman" w:cs="Times New Roman"/>
          <w:sz w:val="23"/>
          <w:szCs w:val="23"/>
        </w:rPr>
        <w:t>. godini</w:t>
      </w:r>
      <w:r w:rsidR="00EF445D" w:rsidRPr="00647766">
        <w:rPr>
          <w:rFonts w:ascii="Times New Roman" w:hAnsi="Times New Roman" w:cs="Times New Roman"/>
          <w:sz w:val="23"/>
          <w:szCs w:val="23"/>
        </w:rPr>
        <w:t>“</w:t>
      </w:r>
    </w:p>
    <w:p w14:paraId="43F3E46E" w14:textId="77777777" w:rsidR="006A31DF" w:rsidRDefault="006A31DF" w:rsidP="005C7F63">
      <w:pPr>
        <w:pStyle w:val="Odlomakpopisa"/>
        <w:shd w:val="clear" w:color="auto" w:fill="DEEAF6" w:themeFill="accent1" w:themeFillTint="33"/>
        <w:spacing w:line="276" w:lineRule="auto"/>
        <w:ind w:left="142"/>
        <w:jc w:val="center"/>
        <w:rPr>
          <w:rFonts w:ascii="Times New Roman" w:hAnsi="Times New Roman" w:cs="Times New Roman"/>
          <w:sz w:val="23"/>
          <w:szCs w:val="23"/>
        </w:rPr>
      </w:pPr>
    </w:p>
    <w:p w14:paraId="437373E1" w14:textId="48A660FD" w:rsidR="005C7F63" w:rsidRPr="001A4AF4" w:rsidRDefault="0006154A" w:rsidP="001A4A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Prijave će biti obrađ</w:t>
      </w:r>
      <w:r w:rsidR="00EA031B" w:rsidRPr="00457266">
        <w:rPr>
          <w:rFonts w:ascii="Times New Roman" w:hAnsi="Times New Roman" w:cs="Times New Roman"/>
          <w:sz w:val="24"/>
          <w:szCs w:val="24"/>
        </w:rPr>
        <w:t>ene</w:t>
      </w:r>
      <w:r w:rsidRPr="00457266">
        <w:rPr>
          <w:rFonts w:ascii="Times New Roman" w:hAnsi="Times New Roman" w:cs="Times New Roman"/>
          <w:sz w:val="24"/>
          <w:szCs w:val="24"/>
        </w:rPr>
        <w:t xml:space="preserve"> p</w:t>
      </w:r>
      <w:r w:rsidR="00EA031B" w:rsidRPr="00457266">
        <w:rPr>
          <w:rFonts w:ascii="Times New Roman" w:hAnsi="Times New Roman" w:cs="Times New Roman"/>
          <w:sz w:val="24"/>
          <w:szCs w:val="24"/>
        </w:rPr>
        <w:t>rema</w:t>
      </w:r>
      <w:r w:rsidRPr="00457266">
        <w:rPr>
          <w:rFonts w:ascii="Times New Roman" w:hAnsi="Times New Roman" w:cs="Times New Roman"/>
          <w:sz w:val="24"/>
          <w:szCs w:val="24"/>
        </w:rPr>
        <w:t xml:space="preserve"> redoslijedu zaprimanja. </w:t>
      </w:r>
      <w:r w:rsidR="003B370F">
        <w:rPr>
          <w:rFonts w:ascii="Times New Roman" w:hAnsi="Times New Roman" w:cs="Times New Roman"/>
          <w:sz w:val="24"/>
          <w:szCs w:val="24"/>
        </w:rPr>
        <w:t>O</w:t>
      </w:r>
      <w:r w:rsidRPr="00457266">
        <w:rPr>
          <w:rFonts w:ascii="Times New Roman" w:hAnsi="Times New Roman" w:cs="Times New Roman"/>
          <w:sz w:val="24"/>
          <w:szCs w:val="24"/>
        </w:rPr>
        <w:t xml:space="preserve">motnica mora imati </w:t>
      </w:r>
      <w:r w:rsidRPr="00457266">
        <w:rPr>
          <w:rFonts w:ascii="Times New Roman" w:hAnsi="Times New Roman" w:cs="Times New Roman"/>
          <w:b/>
          <w:bCs/>
          <w:sz w:val="24"/>
          <w:szCs w:val="24"/>
        </w:rPr>
        <w:t>jasno i čitljivo naznačeni datum i vrijeme (sat i minute)</w:t>
      </w:r>
      <w:r w:rsidRPr="00457266">
        <w:rPr>
          <w:rFonts w:ascii="Times New Roman" w:hAnsi="Times New Roman" w:cs="Times New Roman"/>
          <w:sz w:val="24"/>
          <w:szCs w:val="24"/>
        </w:rPr>
        <w:t xml:space="preserve"> slanja prijave. </w:t>
      </w:r>
    </w:p>
    <w:p w14:paraId="281433D3" w14:textId="5EB73BC4" w:rsidR="00CC7671" w:rsidRPr="006A31DF" w:rsidRDefault="0006154A" w:rsidP="005C7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Ukoliko zabilježeno vrijeme na omotnici nije jasno i čitljivo naznačeno ili nedostaje podatak o vremenu slanja, prijavitelj može u fazi postupka procjene prijave biti zatražen da osigura službeni dokaz s navedenim podatkom.</w:t>
      </w:r>
    </w:p>
    <w:p w14:paraId="01752194" w14:textId="77777777" w:rsidR="006A31DF" w:rsidRDefault="006A31DF" w:rsidP="000C655A">
      <w:pPr>
        <w:pStyle w:val="Bezproreda"/>
      </w:pPr>
    </w:p>
    <w:p w14:paraId="44FCEBAA" w14:textId="06CACC13" w:rsidR="00107972" w:rsidRDefault="00614F79" w:rsidP="009B124C">
      <w:pPr>
        <w:pStyle w:val="Naslov3"/>
        <w:numPr>
          <w:ilvl w:val="2"/>
          <w:numId w:val="14"/>
        </w:numPr>
        <w:rPr>
          <w:rFonts w:asciiTheme="majorBidi" w:hAnsiTheme="majorBidi"/>
          <w:b/>
          <w:bCs/>
          <w:color w:val="auto"/>
        </w:rPr>
      </w:pPr>
      <w:bookmarkStart w:id="15" w:name="_Toc158574694"/>
      <w:r w:rsidRPr="009B124C">
        <w:rPr>
          <w:rFonts w:asciiTheme="majorBidi" w:hAnsiTheme="majorBidi"/>
          <w:b/>
          <w:bCs/>
          <w:color w:val="auto"/>
        </w:rPr>
        <w:t xml:space="preserve">Dodatne </w:t>
      </w:r>
      <w:r w:rsidR="00934B48" w:rsidRPr="009B124C">
        <w:rPr>
          <w:rFonts w:asciiTheme="majorBidi" w:hAnsiTheme="majorBidi"/>
          <w:b/>
          <w:bCs/>
          <w:color w:val="auto"/>
        </w:rPr>
        <w:t>informacije</w:t>
      </w:r>
      <w:bookmarkEnd w:id="15"/>
    </w:p>
    <w:p w14:paraId="1C4E66CF" w14:textId="77777777" w:rsidR="009B124C" w:rsidRPr="009B124C" w:rsidRDefault="009B124C" w:rsidP="009B124C">
      <w:pPr>
        <w:pStyle w:val="Bezproreda"/>
      </w:pPr>
    </w:p>
    <w:p w14:paraId="1EC360F7" w14:textId="5C42D263" w:rsidR="005B060F" w:rsidRPr="00457266" w:rsidRDefault="00107972" w:rsidP="00C10B82">
      <w:pPr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 xml:space="preserve">Za sva pitanja i informacije kontakt e-mail adresa u Središnjem državnom uredu za demografiju i mlade je: </w:t>
      </w:r>
      <w:bookmarkStart w:id="16" w:name="_Hlk134106969"/>
      <w:r w:rsidR="000A6B2E" w:rsidRPr="00934B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fldChar w:fldCharType="begin"/>
      </w:r>
      <w:r w:rsidR="000A6B2E" w:rsidRPr="00934B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instrText xml:space="preserve"> HYPERLINK "mailto:projekti-mladi@demografijaimladi.hr" </w:instrText>
      </w:r>
      <w:r w:rsidR="000A6B2E" w:rsidRPr="00934B48">
        <w:rPr>
          <w:rFonts w:ascii="Times New Roman" w:hAnsi="Times New Roman" w:cs="Times New Roman"/>
          <w:color w:val="2E74B5" w:themeColor="accent1" w:themeShade="BF"/>
          <w:sz w:val="24"/>
          <w:szCs w:val="24"/>
        </w:rPr>
      </w:r>
      <w:r w:rsidR="000A6B2E" w:rsidRPr="00934B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fldChar w:fldCharType="separate"/>
      </w:r>
      <w:r w:rsidR="000A6B2E" w:rsidRPr="00934B48">
        <w:rPr>
          <w:rStyle w:val="Hiperveza"/>
          <w:rFonts w:ascii="Times New Roman" w:hAnsi="Times New Roman" w:cs="Times New Roman"/>
          <w:sz w:val="24"/>
          <w:szCs w:val="24"/>
          <w:u w:val="none"/>
        </w:rPr>
        <w:t>projekti-mladi@demografijaimladi.hr</w:t>
      </w:r>
      <w:r w:rsidR="000A6B2E" w:rsidRPr="00934B4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fldChar w:fldCharType="end"/>
      </w:r>
      <w:bookmarkEnd w:id="16"/>
    </w:p>
    <w:p w14:paraId="21A5B33C" w14:textId="44C7FCCF" w:rsidR="005B060F" w:rsidRPr="002E54F3" w:rsidRDefault="00107972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Poziv s prilozima dostu</w:t>
      </w:r>
      <w:r w:rsidR="3BF02E6F" w:rsidRPr="00457266">
        <w:rPr>
          <w:rFonts w:ascii="Times New Roman" w:hAnsi="Times New Roman" w:cs="Times New Roman"/>
          <w:sz w:val="24"/>
          <w:szCs w:val="24"/>
        </w:rPr>
        <w:t>pan je</w:t>
      </w:r>
      <w:r w:rsidRPr="00457266">
        <w:rPr>
          <w:rFonts w:ascii="Times New Roman" w:hAnsi="Times New Roman" w:cs="Times New Roman"/>
          <w:sz w:val="24"/>
          <w:szCs w:val="24"/>
        </w:rPr>
        <w:t xml:space="preserve"> na</w:t>
      </w:r>
      <w:r w:rsidR="00E2068B"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Pr="00457266">
        <w:rPr>
          <w:rFonts w:ascii="Times New Roman" w:hAnsi="Times New Roman" w:cs="Times New Roman"/>
          <w:sz w:val="24"/>
          <w:szCs w:val="24"/>
        </w:rPr>
        <w:t xml:space="preserve">mrežnoj stranici Središnjeg državnog ureda: </w:t>
      </w:r>
      <w:hyperlink r:id="rId11" w:history="1">
        <w:r w:rsidR="00631C25" w:rsidRPr="006F47C5">
          <w:rPr>
            <w:rStyle w:val="Hiperveza"/>
            <w:rFonts w:ascii="Times New Roman" w:hAnsi="Times New Roman" w:cs="Times New Roman"/>
            <w:sz w:val="24"/>
            <w:szCs w:val="24"/>
            <w:u w:val="none"/>
          </w:rPr>
          <w:t>https://demografijaimladi.gov.hr/javni-pozivi/5923</w:t>
        </w:r>
      </w:hyperlink>
      <w:r w:rsidR="00631C25"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Pr="00457266">
        <w:rPr>
          <w:rFonts w:ascii="Times New Roman" w:hAnsi="Times New Roman" w:cs="Times New Roman"/>
          <w:sz w:val="24"/>
          <w:szCs w:val="24"/>
        </w:rPr>
        <w:t xml:space="preserve">pod nazivom </w:t>
      </w:r>
      <w:r w:rsidR="00340C53" w:rsidRPr="002E54F3">
        <w:rPr>
          <w:rFonts w:ascii="Times New Roman" w:hAnsi="Times New Roman" w:cs="Times New Roman"/>
          <w:sz w:val="24"/>
          <w:szCs w:val="24"/>
        </w:rPr>
        <w:t>J</w:t>
      </w:r>
      <w:r w:rsidR="60642545" w:rsidRPr="002E54F3">
        <w:rPr>
          <w:rFonts w:ascii="Times New Roman" w:hAnsi="Times New Roman" w:cs="Times New Roman"/>
          <w:sz w:val="24"/>
          <w:szCs w:val="24"/>
        </w:rPr>
        <w:t>a</w:t>
      </w:r>
      <w:r w:rsidR="00F10EE0" w:rsidRPr="002E54F3">
        <w:rPr>
          <w:rFonts w:ascii="Times New Roman" w:hAnsi="Times New Roman" w:cs="Times New Roman"/>
          <w:sz w:val="24"/>
          <w:szCs w:val="24"/>
        </w:rPr>
        <w:t>vni poziv</w:t>
      </w:r>
      <w:r w:rsidRPr="002E54F3">
        <w:t xml:space="preserve"> </w:t>
      </w:r>
      <w:r w:rsidR="007C4341" w:rsidRPr="002E54F3">
        <w:rPr>
          <w:rFonts w:ascii="Times New Roman" w:hAnsi="Times New Roman" w:cs="Times New Roman"/>
          <w:sz w:val="24"/>
          <w:szCs w:val="24"/>
        </w:rPr>
        <w:t>Sisačko-moslavačkoj</w:t>
      </w:r>
      <w:r w:rsidR="00340C53" w:rsidRPr="002E54F3">
        <w:rPr>
          <w:rFonts w:ascii="Times New Roman" w:hAnsi="Times New Roman" w:cs="Times New Roman"/>
          <w:sz w:val="24"/>
          <w:szCs w:val="24"/>
        </w:rPr>
        <w:t xml:space="preserve">, Osječko-baranjskoj i Zadarskoj županiji </w:t>
      </w:r>
      <w:r w:rsidR="007C4341" w:rsidRPr="002E54F3">
        <w:rPr>
          <w:rFonts w:ascii="Times New Roman" w:hAnsi="Times New Roman" w:cs="Times New Roman"/>
          <w:sz w:val="24"/>
          <w:szCs w:val="24"/>
        </w:rPr>
        <w:t>i gradovima s područja Sisačko-moslavačke</w:t>
      </w:r>
      <w:r w:rsidR="00340C53" w:rsidRPr="002E54F3">
        <w:rPr>
          <w:rFonts w:ascii="Times New Roman" w:hAnsi="Times New Roman" w:cs="Times New Roman"/>
          <w:sz w:val="24"/>
          <w:szCs w:val="24"/>
        </w:rPr>
        <w:t xml:space="preserve">, Osječko-baranjske i Zadarske županije </w:t>
      </w:r>
      <w:r w:rsidRPr="002E54F3">
        <w:rPr>
          <w:rFonts w:ascii="Times New Roman" w:hAnsi="Times New Roman" w:cs="Times New Roman"/>
          <w:sz w:val="24"/>
          <w:szCs w:val="24"/>
        </w:rPr>
        <w:t xml:space="preserve">za financijsku potporu </w:t>
      </w:r>
      <w:r w:rsidR="00ED640F" w:rsidRPr="002E54F3">
        <w:rPr>
          <w:rFonts w:ascii="Times New Roman" w:hAnsi="Times New Roman" w:cs="Times New Roman"/>
          <w:sz w:val="24"/>
          <w:szCs w:val="24"/>
        </w:rPr>
        <w:t>za osnivanje i opremanje</w:t>
      </w:r>
      <w:r w:rsidR="000A1B08" w:rsidRPr="002E54F3">
        <w:rPr>
          <w:rFonts w:ascii="Times New Roman" w:hAnsi="Times New Roman" w:cs="Times New Roman"/>
          <w:sz w:val="24"/>
          <w:szCs w:val="24"/>
        </w:rPr>
        <w:t xml:space="preserve"> </w:t>
      </w:r>
      <w:r w:rsidR="00ED640F" w:rsidRPr="002E54F3">
        <w:rPr>
          <w:rFonts w:ascii="Times New Roman" w:hAnsi="Times New Roman" w:cs="Times New Roman"/>
          <w:sz w:val="24"/>
          <w:szCs w:val="24"/>
        </w:rPr>
        <w:t>centara za mlade u postojećim objektima/prostorima koji su namijenjeni provedbi programa centara za mlade</w:t>
      </w:r>
      <w:r w:rsidR="000A1B08" w:rsidRPr="002E54F3">
        <w:rPr>
          <w:rFonts w:ascii="Times New Roman" w:hAnsi="Times New Roman" w:cs="Times New Roman"/>
          <w:sz w:val="24"/>
          <w:szCs w:val="24"/>
        </w:rPr>
        <w:t xml:space="preserve"> u 202</w:t>
      </w:r>
      <w:r w:rsidR="00340C53" w:rsidRPr="002E54F3">
        <w:rPr>
          <w:rFonts w:ascii="Times New Roman" w:hAnsi="Times New Roman" w:cs="Times New Roman"/>
          <w:sz w:val="24"/>
          <w:szCs w:val="24"/>
        </w:rPr>
        <w:t>4</w:t>
      </w:r>
      <w:r w:rsidR="000A1B08" w:rsidRPr="002E54F3">
        <w:rPr>
          <w:rFonts w:ascii="Times New Roman" w:hAnsi="Times New Roman" w:cs="Times New Roman"/>
          <w:sz w:val="24"/>
          <w:szCs w:val="24"/>
        </w:rPr>
        <w:t>. godini</w:t>
      </w:r>
      <w:r w:rsidR="00ED640F" w:rsidRPr="002E54F3">
        <w:rPr>
          <w:rFonts w:ascii="Times New Roman" w:hAnsi="Times New Roman" w:cs="Times New Roman"/>
          <w:sz w:val="24"/>
          <w:szCs w:val="24"/>
        </w:rPr>
        <w:t>.</w:t>
      </w:r>
    </w:p>
    <w:p w14:paraId="172F1453" w14:textId="77777777" w:rsidR="00E53F0C" w:rsidRDefault="00E53F0C" w:rsidP="00E53F0C">
      <w:pPr>
        <w:pStyle w:val="Bezproreda"/>
      </w:pPr>
    </w:p>
    <w:p w14:paraId="475F2419" w14:textId="460CD384" w:rsidR="009B124C" w:rsidRDefault="00107972" w:rsidP="009B124C">
      <w:pPr>
        <w:pStyle w:val="Naslov2"/>
        <w:numPr>
          <w:ilvl w:val="1"/>
          <w:numId w:val="14"/>
        </w:numPr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7" w:name="_Toc158574695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>ODABIR PR</w:t>
      </w:r>
      <w:r w:rsidR="00541916" w:rsidRPr="009B124C">
        <w:rPr>
          <w:rFonts w:asciiTheme="majorBidi" w:hAnsiTheme="majorBidi"/>
          <w:b/>
          <w:bCs/>
          <w:color w:val="auto"/>
          <w:sz w:val="24"/>
          <w:szCs w:val="24"/>
        </w:rPr>
        <w:t>IJAVA</w:t>
      </w:r>
      <w:r w:rsidR="003419F0" w:rsidRPr="009B124C">
        <w:rPr>
          <w:rFonts w:asciiTheme="majorBidi" w:hAnsiTheme="majorBidi"/>
          <w:b/>
          <w:bCs/>
          <w:color w:val="auto"/>
          <w:sz w:val="24"/>
          <w:szCs w:val="24"/>
        </w:rPr>
        <w:t xml:space="preserve"> I DODJELA FINANCIJSKE POTPORE</w:t>
      </w:r>
      <w:bookmarkEnd w:id="17"/>
    </w:p>
    <w:p w14:paraId="32572A55" w14:textId="77777777" w:rsidR="009B124C" w:rsidRPr="009B124C" w:rsidRDefault="009B124C" w:rsidP="009B124C">
      <w:pPr>
        <w:pStyle w:val="Bezproreda"/>
      </w:pPr>
    </w:p>
    <w:p w14:paraId="2DFAF939" w14:textId="40DEFF00" w:rsidR="009C3C08" w:rsidRPr="009C3C08" w:rsidRDefault="009C3C08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08">
        <w:rPr>
          <w:rFonts w:ascii="Times New Roman" w:hAnsi="Times New Roman" w:cs="Times New Roman"/>
          <w:sz w:val="24"/>
          <w:szCs w:val="24"/>
        </w:rPr>
        <w:t xml:space="preserve">Za provedbu postupka po ovom Pozivu nadležan je Središnji državni ured koji će obavljati provjeru administrativne usklađenosti i prihvatljivosti koja obuhvaća utvrđivanje kompletnosti  prihvatljivosti prijava s obzirom na propisane uvjete Poziva. </w:t>
      </w:r>
    </w:p>
    <w:p w14:paraId="46D8C19B" w14:textId="210FFE05" w:rsidR="009C3C08" w:rsidRPr="00457266" w:rsidRDefault="009C3C08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 xml:space="preserve">Središnji državni ured zadržava pravo razmatranja prijava koje su pravodobno stigle i koje u cijelosti zadovoljavaju propisane uvjete Poziva. </w:t>
      </w:r>
    </w:p>
    <w:p w14:paraId="75B0290C" w14:textId="2CA62976" w:rsidR="009C3C08" w:rsidRPr="00457266" w:rsidRDefault="009C3C08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U fazi administrativne provjere prijave se obrađuju po datumu zaprimanja, prema čemu se upućuju u daljnji postupak kvalitativne procjene i odabira prijava.</w:t>
      </w:r>
    </w:p>
    <w:p w14:paraId="1FFB6D78" w14:textId="7B22D631" w:rsidR="003F7602" w:rsidRPr="00457266" w:rsidRDefault="009C3C08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66">
        <w:rPr>
          <w:rFonts w:ascii="Times New Roman" w:hAnsi="Times New Roman" w:cs="Times New Roman"/>
          <w:sz w:val="24"/>
          <w:szCs w:val="24"/>
        </w:rPr>
        <w:t>Središnji državni ured će osnovati Povjerenstvo za procjenu kvalitete i odabir prijava (dalje: Povjerenstvo) koje će raditi po Poslovniku Povjerenstva</w:t>
      </w:r>
      <w:r w:rsidR="00414B70">
        <w:rPr>
          <w:rFonts w:ascii="Times New Roman" w:hAnsi="Times New Roman" w:cs="Times New Roman"/>
          <w:sz w:val="24"/>
          <w:szCs w:val="24"/>
        </w:rPr>
        <w:t>, a čije</w:t>
      </w:r>
      <w:r w:rsidRPr="00457266">
        <w:rPr>
          <w:rFonts w:ascii="Times New Roman" w:hAnsi="Times New Roman" w:cs="Times New Roman"/>
          <w:sz w:val="24"/>
          <w:szCs w:val="24"/>
        </w:rPr>
        <w:t xml:space="preserve"> </w:t>
      </w:r>
      <w:r w:rsidR="00414B70">
        <w:rPr>
          <w:rFonts w:ascii="Times New Roman" w:hAnsi="Times New Roman" w:cs="Times New Roman"/>
          <w:sz w:val="24"/>
          <w:szCs w:val="24"/>
        </w:rPr>
        <w:t>č</w:t>
      </w:r>
      <w:r w:rsidRPr="00457266">
        <w:rPr>
          <w:rFonts w:ascii="Times New Roman" w:hAnsi="Times New Roman" w:cs="Times New Roman"/>
          <w:sz w:val="24"/>
          <w:szCs w:val="24"/>
        </w:rPr>
        <w:t xml:space="preserve">lanove imenuje državna tajnica Središnjeg državnog ureda. </w:t>
      </w:r>
    </w:p>
    <w:p w14:paraId="0ED647C3" w14:textId="647DD85C" w:rsidR="003F7602" w:rsidRPr="00457266" w:rsidRDefault="009C3C08" w:rsidP="00C10B8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266">
        <w:rPr>
          <w:rFonts w:ascii="Times New Roman" w:eastAsia="Times New Roman" w:hAnsi="Times New Roman" w:cs="Times New Roman"/>
          <w:sz w:val="24"/>
          <w:szCs w:val="24"/>
        </w:rPr>
        <w:t xml:space="preserve">Procjena kvalitete prijave obavljat će se sukladno </w:t>
      </w:r>
      <w:r w:rsidR="15BB5F40" w:rsidRPr="00457266">
        <w:rPr>
          <w:rFonts w:ascii="Times New Roman" w:eastAsia="Times New Roman" w:hAnsi="Times New Roman" w:cs="Times New Roman"/>
          <w:sz w:val="24"/>
          <w:szCs w:val="24"/>
        </w:rPr>
        <w:t>sljedećim kriterijima:</w:t>
      </w:r>
    </w:p>
    <w:p w14:paraId="279BEFCE" w14:textId="763AEAA6" w:rsidR="003F7602" w:rsidRDefault="00D32C18" w:rsidP="00C10B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prostor centra za </w:t>
      </w:r>
      <w:r w:rsidRPr="007B1A89">
        <w:rPr>
          <w:rFonts w:ascii="Times New Roman" w:eastAsia="Times New Roman" w:hAnsi="Times New Roman" w:cs="Times New Roman"/>
          <w:sz w:val="24"/>
          <w:szCs w:val="24"/>
        </w:rPr>
        <w:t xml:space="preserve">mlade je/bit će javno </w:t>
      </w: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dostupan svim mladima</w:t>
      </w:r>
    </w:p>
    <w:p w14:paraId="6DAFC1BF" w14:textId="7C296E24" w:rsidR="009C3C08" w:rsidRPr="009C3C08" w:rsidRDefault="00D32C18" w:rsidP="00C10B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partneri će provoditi programe centra za mlade koji uključuju dodatne programe od interesa za mlade navedene u točki 2.1.1.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oziva</w:t>
      </w:r>
    </w:p>
    <w:p w14:paraId="5586D762" w14:textId="738B6719" w:rsidR="009C3C08" w:rsidRPr="009C3C08" w:rsidRDefault="00D32C18" w:rsidP="00C10B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planirane projektne aktivnosti (opremanje, adaptacija/sanacija/rekonstrukcija)</w:t>
      </w:r>
    </w:p>
    <w:p w14:paraId="36C861C7" w14:textId="68EC54EB" w:rsidR="009C3C08" w:rsidRPr="009C3C08" w:rsidRDefault="00D32C18" w:rsidP="00C10B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razdoblje osnivanja centra za mlade (prije ili nakon objave </w:t>
      </w:r>
      <w:r w:rsidR="000859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77DB2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oziva)</w:t>
      </w:r>
    </w:p>
    <w:p w14:paraId="22E9568A" w14:textId="5C92DE6A" w:rsidR="77DB2AEF" w:rsidRPr="00E54BA6" w:rsidRDefault="00D32C18" w:rsidP="00C10B8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A0BD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stručno iskustvo i kapacitet partnera za provođenje programa centara za mlade.</w:t>
      </w:r>
    </w:p>
    <w:p w14:paraId="3DF4F91A" w14:textId="11A8A160" w:rsidR="00E30FE6" w:rsidRPr="006A31DF" w:rsidRDefault="00E30FE6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1DF">
        <w:rPr>
          <w:rFonts w:ascii="Times New Roman" w:hAnsi="Times New Roman" w:cs="Times New Roman"/>
          <w:sz w:val="24"/>
          <w:szCs w:val="24"/>
        </w:rPr>
        <w:t>Na temelju provedenog postupka i prijedloga Povjerenstva sastavlja se Lista</w:t>
      </w:r>
      <w:r w:rsidR="00BD28AF" w:rsidRPr="006A31DF">
        <w:rPr>
          <w:rFonts w:ascii="Times New Roman" w:hAnsi="Times New Roman" w:cs="Times New Roman"/>
          <w:sz w:val="24"/>
          <w:szCs w:val="24"/>
        </w:rPr>
        <w:t xml:space="preserve"> </w:t>
      </w:r>
      <w:r w:rsidRPr="006A31DF">
        <w:rPr>
          <w:rFonts w:ascii="Times New Roman" w:hAnsi="Times New Roman" w:cs="Times New Roman"/>
          <w:sz w:val="24"/>
          <w:szCs w:val="24"/>
        </w:rPr>
        <w:t>prijedloga za odabir prijavitelja za dodjelu financijske potpore, vodeći računa o raspoloživosti sredstava.</w:t>
      </w:r>
    </w:p>
    <w:p w14:paraId="2C7984D2" w14:textId="2C350FAF" w:rsidR="00F61838" w:rsidRPr="00771A94" w:rsidRDefault="009F7EDC" w:rsidP="00C10B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E30FE6" w:rsidRPr="009F7EDC">
        <w:rPr>
          <w:rFonts w:ascii="Times New Roman" w:hAnsi="Times New Roman" w:cs="Times New Roman"/>
          <w:sz w:val="24"/>
          <w:szCs w:val="24"/>
        </w:rPr>
        <w:t xml:space="preserve"> Liste prijedloga bit će donesena Odluka o raspodjeli financijskih sredstava </w:t>
      </w:r>
      <w:r w:rsidR="00F61838" w:rsidRPr="009F7EDC">
        <w:rPr>
          <w:rFonts w:ascii="Times New Roman" w:hAnsi="Times New Roman" w:cs="Times New Roman"/>
          <w:sz w:val="24"/>
          <w:szCs w:val="24"/>
        </w:rPr>
        <w:t xml:space="preserve">za osnivanje i opremanje centara za mlade </w:t>
      </w:r>
      <w:r w:rsidR="00E30FE6" w:rsidRPr="009F7EDC">
        <w:rPr>
          <w:rFonts w:ascii="Times New Roman" w:hAnsi="Times New Roman" w:cs="Times New Roman"/>
          <w:sz w:val="24"/>
          <w:szCs w:val="24"/>
        </w:rPr>
        <w:t>(dalje u tekstu: Odluka o raspodjeli sredstava) koja će se objaviti na mrežnim stranicama Središnjeg državnog</w:t>
      </w:r>
      <w:r w:rsidR="005A31DB" w:rsidRPr="009F7EDC">
        <w:rPr>
          <w:rFonts w:ascii="Times New Roman" w:hAnsi="Times New Roman" w:cs="Times New Roman"/>
          <w:sz w:val="24"/>
          <w:szCs w:val="24"/>
        </w:rPr>
        <w:t xml:space="preserve"> </w:t>
      </w:r>
      <w:r w:rsidR="00E30FE6" w:rsidRPr="009F7EDC">
        <w:rPr>
          <w:rFonts w:ascii="Times New Roman" w:hAnsi="Times New Roman" w:cs="Times New Roman"/>
          <w:sz w:val="24"/>
          <w:szCs w:val="24"/>
        </w:rPr>
        <w:t>ureda.</w:t>
      </w:r>
    </w:p>
    <w:p w14:paraId="0A919DFF" w14:textId="0DDE0D88" w:rsidR="004621F9" w:rsidRDefault="00E30FE6" w:rsidP="00C10B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48">
        <w:rPr>
          <w:rFonts w:ascii="Times New Roman" w:hAnsi="Times New Roman" w:cs="Times New Roman"/>
          <w:sz w:val="24"/>
          <w:szCs w:val="24"/>
        </w:rPr>
        <w:t>Temeljem Odluke o raspodjeli sredstava, Središnji državni ured će s odabranim prijaviteljima sklopiti</w:t>
      </w:r>
      <w:r w:rsidR="00F61838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pojedinačne ugovore radi uređenja međusobnih prava, obveza i odgovornosti u 202</w:t>
      </w:r>
      <w:r w:rsidR="00790652">
        <w:rPr>
          <w:rFonts w:ascii="Times New Roman" w:hAnsi="Times New Roman" w:cs="Times New Roman"/>
          <w:sz w:val="24"/>
          <w:szCs w:val="24"/>
        </w:rPr>
        <w:t>4</w:t>
      </w:r>
      <w:r w:rsidRPr="00372048">
        <w:rPr>
          <w:rFonts w:ascii="Times New Roman" w:hAnsi="Times New Roman" w:cs="Times New Roman"/>
          <w:sz w:val="24"/>
          <w:szCs w:val="24"/>
        </w:rPr>
        <w:t>. godini. Iznos financijske</w:t>
      </w:r>
      <w:r w:rsidR="004621F9" w:rsidRPr="00372048">
        <w:rPr>
          <w:rFonts w:ascii="Times New Roman" w:hAnsi="Times New Roman" w:cs="Times New Roman"/>
          <w:sz w:val="24"/>
          <w:szCs w:val="24"/>
        </w:rPr>
        <w:t xml:space="preserve"> p</w:t>
      </w:r>
      <w:r w:rsidRPr="00372048">
        <w:rPr>
          <w:rFonts w:ascii="Times New Roman" w:hAnsi="Times New Roman" w:cs="Times New Roman"/>
          <w:sz w:val="24"/>
          <w:szCs w:val="24"/>
        </w:rPr>
        <w:t>otpore</w:t>
      </w:r>
      <w:r w:rsidR="004621F9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može biti jednak ili manji od traženih u prijavnom obrascu. Dinamika isplate</w:t>
      </w:r>
      <w:r w:rsidR="004621F9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odobrenih sredstava bit će određena ugovornim odredbama.</w:t>
      </w:r>
    </w:p>
    <w:p w14:paraId="3E18B3ED" w14:textId="77777777" w:rsidR="00372048" w:rsidRPr="00372048" w:rsidRDefault="00372048" w:rsidP="00C10B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34F37" w14:textId="035B5E55" w:rsidR="004621F9" w:rsidRDefault="00E30FE6" w:rsidP="00C10B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48">
        <w:rPr>
          <w:rFonts w:ascii="Times New Roman" w:hAnsi="Times New Roman" w:cs="Times New Roman"/>
          <w:sz w:val="24"/>
          <w:szCs w:val="24"/>
        </w:rPr>
        <w:t>Odluka o raspodjeli financijskih sredstava donijet će se sukladno raspoloživim sredstvima Državnog proračuna</w:t>
      </w:r>
      <w:r w:rsidR="004621F9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za 202</w:t>
      </w:r>
      <w:r w:rsidR="002178F0" w:rsidRPr="00372048">
        <w:rPr>
          <w:rFonts w:ascii="Times New Roman" w:hAnsi="Times New Roman" w:cs="Times New Roman"/>
          <w:sz w:val="24"/>
          <w:szCs w:val="24"/>
        </w:rPr>
        <w:t>4</w:t>
      </w:r>
      <w:r w:rsidRPr="00372048">
        <w:rPr>
          <w:rFonts w:ascii="Times New Roman" w:hAnsi="Times New Roman" w:cs="Times New Roman"/>
          <w:sz w:val="24"/>
          <w:szCs w:val="24"/>
        </w:rPr>
        <w:t>. godinu. Odluka o raspodjeli financijskih sredstava donosit će se zasebno i/ili skupno za svaku prijavu</w:t>
      </w:r>
      <w:r w:rsidR="00B70E35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po završetku postupka procjene svake pojedinačne prijave koja uspješno prođe sve prethodne faze postupka</w:t>
      </w:r>
      <w:r w:rsidR="004621F9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dodjele financijske potpore.</w:t>
      </w:r>
    </w:p>
    <w:p w14:paraId="340ADDA3" w14:textId="77777777" w:rsidR="00372048" w:rsidRPr="00372048" w:rsidRDefault="00372048" w:rsidP="00C10B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0B2EF" w14:textId="45CFC25A" w:rsidR="00771A94" w:rsidRPr="00D070F2" w:rsidRDefault="00E30FE6" w:rsidP="00C10B8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48">
        <w:rPr>
          <w:rFonts w:ascii="Times New Roman" w:hAnsi="Times New Roman" w:cs="Times New Roman"/>
          <w:sz w:val="24"/>
          <w:szCs w:val="24"/>
        </w:rPr>
        <w:t>Ukoliko ukupan opravdani iznos zahtijevanih sredstava po prijavama bude veći od raspoloživih sredstava i/ili u</w:t>
      </w:r>
      <w:r w:rsidR="00586D06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slučaju izvanrednih okolnosti ili više sile koje onemogućavaju redovno obavljanje planiranih aktivnosti po</w:t>
      </w:r>
      <w:r w:rsidR="00586D06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Pozivu, Središnji državni ured će obustaviti i/ili zatvoriti Poziv</w:t>
      </w:r>
      <w:r w:rsidR="00E8041B">
        <w:rPr>
          <w:rFonts w:ascii="Times New Roman" w:hAnsi="Times New Roman" w:cs="Times New Roman"/>
          <w:sz w:val="24"/>
          <w:szCs w:val="24"/>
        </w:rPr>
        <w:t xml:space="preserve"> te će o</w:t>
      </w:r>
      <w:r w:rsidRPr="00372048">
        <w:rPr>
          <w:rFonts w:ascii="Times New Roman" w:hAnsi="Times New Roman" w:cs="Times New Roman"/>
          <w:sz w:val="24"/>
          <w:szCs w:val="24"/>
        </w:rPr>
        <w:t>bavijest o istom bit</w:t>
      </w:r>
      <w:r w:rsidR="00E8041B">
        <w:rPr>
          <w:rFonts w:ascii="Times New Roman" w:hAnsi="Times New Roman" w:cs="Times New Roman"/>
          <w:sz w:val="24"/>
          <w:szCs w:val="24"/>
        </w:rPr>
        <w:t>i</w:t>
      </w:r>
      <w:r w:rsidRPr="00372048">
        <w:rPr>
          <w:rFonts w:ascii="Times New Roman" w:hAnsi="Times New Roman" w:cs="Times New Roman"/>
          <w:sz w:val="24"/>
          <w:szCs w:val="24"/>
        </w:rPr>
        <w:t xml:space="preserve"> pravovremeno objavljena</w:t>
      </w:r>
      <w:r w:rsidR="00586D06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 xml:space="preserve">na mrežnim stranicama Središnjeg </w:t>
      </w:r>
      <w:r w:rsidRPr="00372048">
        <w:rPr>
          <w:rFonts w:ascii="Times New Roman" w:hAnsi="Times New Roman" w:cs="Times New Roman"/>
          <w:sz w:val="24"/>
          <w:szCs w:val="24"/>
        </w:rPr>
        <w:lastRenderedPageBreak/>
        <w:t>državnog ureda.</w:t>
      </w:r>
      <w:r w:rsidRPr="00372048">
        <w:rPr>
          <w:rFonts w:ascii="Times New Roman" w:hAnsi="Times New Roman" w:cs="Times New Roman"/>
          <w:sz w:val="24"/>
          <w:szCs w:val="24"/>
        </w:rPr>
        <w:cr/>
      </w:r>
    </w:p>
    <w:p w14:paraId="1460CC16" w14:textId="77777777" w:rsidR="00107972" w:rsidRPr="009B124C" w:rsidRDefault="00107972" w:rsidP="00811085">
      <w:pPr>
        <w:pStyle w:val="Naslov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8" w:name="_Toc158574696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>2.4.</w:t>
      </w:r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ab/>
        <w:t>OBAVIJESTI O ODABIRU PROJEKATA</w:t>
      </w:r>
      <w:bookmarkEnd w:id="18"/>
    </w:p>
    <w:p w14:paraId="42EDF1F3" w14:textId="31E396A3" w:rsidR="00D9590D" w:rsidRPr="00930593" w:rsidRDefault="00107972" w:rsidP="00930593">
      <w:pPr>
        <w:jc w:val="both"/>
        <w:rPr>
          <w:rFonts w:ascii="Times New Roman" w:hAnsi="Times New Roman" w:cs="Times New Roman"/>
          <w:sz w:val="24"/>
          <w:szCs w:val="24"/>
        </w:rPr>
      </w:pPr>
      <w:r w:rsidRPr="00372048">
        <w:rPr>
          <w:rFonts w:ascii="Times New Roman" w:hAnsi="Times New Roman" w:cs="Times New Roman"/>
          <w:sz w:val="24"/>
          <w:szCs w:val="24"/>
        </w:rPr>
        <w:t xml:space="preserve">Lista </w:t>
      </w:r>
      <w:r w:rsidR="003B370F">
        <w:rPr>
          <w:rFonts w:ascii="Times New Roman" w:hAnsi="Times New Roman" w:cs="Times New Roman"/>
          <w:sz w:val="24"/>
          <w:szCs w:val="24"/>
        </w:rPr>
        <w:t>odabranih</w:t>
      </w:r>
      <w:r w:rsidR="003B370F" w:rsidRPr="00372048">
        <w:rPr>
          <w:rFonts w:ascii="Times New Roman" w:hAnsi="Times New Roman" w:cs="Times New Roman"/>
          <w:sz w:val="24"/>
          <w:szCs w:val="24"/>
        </w:rPr>
        <w:t xml:space="preserve"> </w:t>
      </w:r>
      <w:r w:rsidRPr="00372048">
        <w:rPr>
          <w:rFonts w:ascii="Times New Roman" w:hAnsi="Times New Roman" w:cs="Times New Roman"/>
          <w:sz w:val="24"/>
          <w:szCs w:val="24"/>
        </w:rPr>
        <w:t>Projekata bit će objavljena na službenoj mrežnoj stranici Središnjeg državnog ureda</w:t>
      </w:r>
      <w:r w:rsidRPr="0048607F">
        <w:rPr>
          <w:rFonts w:ascii="Times New Roman" w:hAnsi="Times New Roman" w:cs="Times New Roman"/>
          <w:sz w:val="24"/>
          <w:szCs w:val="24"/>
        </w:rPr>
        <w:t xml:space="preserve">: </w:t>
      </w:r>
      <w:r w:rsidR="00FF3142" w:rsidRPr="0048607F">
        <w:rPr>
          <w:rStyle w:val="Hiperveza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835E6" w:rsidRPr="0048607F">
        <w:rPr>
          <w:rStyle w:val="Hiperveza"/>
          <w:rFonts w:ascii="Times New Roman" w:hAnsi="Times New Roman" w:cs="Times New Roman"/>
          <w:sz w:val="24"/>
          <w:szCs w:val="24"/>
          <w:u w:val="none"/>
        </w:rPr>
        <w:t>https://demografijaimladi.gov.hr/javni-pozivi/5923</w:t>
      </w:r>
    </w:p>
    <w:p w14:paraId="40621EA3" w14:textId="4FBD60A2" w:rsidR="00224690" w:rsidRDefault="00107972" w:rsidP="00930593">
      <w:pPr>
        <w:jc w:val="both"/>
        <w:rPr>
          <w:rFonts w:ascii="Times New Roman" w:hAnsi="Times New Roman" w:cs="Times New Roman"/>
          <w:sz w:val="24"/>
          <w:szCs w:val="24"/>
        </w:rPr>
      </w:pPr>
      <w:r w:rsidRPr="00372048">
        <w:rPr>
          <w:rFonts w:ascii="Times New Roman" w:hAnsi="Times New Roman" w:cs="Times New Roman"/>
          <w:sz w:val="24"/>
          <w:szCs w:val="24"/>
        </w:rPr>
        <w:t>Korisnici će biti obaviješteni o odabiru</w:t>
      </w:r>
      <w:r w:rsidR="00B4377A" w:rsidRPr="00372048">
        <w:rPr>
          <w:rFonts w:ascii="Times New Roman" w:hAnsi="Times New Roman" w:cs="Times New Roman"/>
          <w:sz w:val="24"/>
          <w:szCs w:val="24"/>
        </w:rPr>
        <w:t xml:space="preserve"> putem elektroničke pošte.</w:t>
      </w:r>
    </w:p>
    <w:p w14:paraId="531DBDB3" w14:textId="77777777" w:rsidR="00930593" w:rsidRPr="00930593" w:rsidRDefault="00930593" w:rsidP="00930593">
      <w:pPr>
        <w:pStyle w:val="Bezproreda"/>
      </w:pPr>
    </w:p>
    <w:p w14:paraId="25A87262" w14:textId="77777777" w:rsidR="005D0E3C" w:rsidRPr="009B124C" w:rsidRDefault="00107972" w:rsidP="00811085">
      <w:pPr>
        <w:pStyle w:val="Naslov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9" w:name="_Toc158574697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>2.5.</w:t>
      </w:r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ab/>
        <w:t>DOSTAVA DOKUMENTACIJE ZA ODABRANE PROJEKTE</w:t>
      </w:r>
      <w:bookmarkEnd w:id="19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 xml:space="preserve"> </w:t>
      </w:r>
    </w:p>
    <w:p w14:paraId="02745FF2" w14:textId="6CEC04FB" w:rsidR="00107972" w:rsidRPr="000C655A" w:rsidRDefault="00107972" w:rsidP="000C655A">
      <w:pPr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Sastavni dio </w:t>
      </w:r>
      <w:r w:rsidR="00CD6EBC">
        <w:rPr>
          <w:rFonts w:ascii="Times New Roman" w:hAnsi="Times New Roman" w:cs="Times New Roman"/>
          <w:sz w:val="24"/>
          <w:szCs w:val="24"/>
        </w:rPr>
        <w:t>u</w:t>
      </w:r>
      <w:r w:rsidRPr="000C655A">
        <w:rPr>
          <w:rFonts w:ascii="Times New Roman" w:hAnsi="Times New Roman" w:cs="Times New Roman"/>
          <w:sz w:val="24"/>
          <w:szCs w:val="24"/>
        </w:rPr>
        <w:t>govora je:</w:t>
      </w:r>
    </w:p>
    <w:p w14:paraId="459186AE" w14:textId="3E358A20" w:rsidR="00107972" w:rsidRPr="000C655A" w:rsidRDefault="00107972" w:rsidP="000C655A">
      <w:pPr>
        <w:pStyle w:val="Odlomakpopisa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Bjanko zadužnica, ovjerena kod javnog bilježnika, kao jamstvo za dobro izvršenje </w:t>
      </w:r>
      <w:r w:rsidR="00CD6EBC">
        <w:rPr>
          <w:rFonts w:ascii="Times New Roman" w:hAnsi="Times New Roman" w:cs="Times New Roman"/>
          <w:sz w:val="24"/>
          <w:szCs w:val="24"/>
        </w:rPr>
        <w:t>u</w:t>
      </w:r>
      <w:r w:rsidRPr="000C655A">
        <w:rPr>
          <w:rFonts w:ascii="Times New Roman" w:hAnsi="Times New Roman" w:cs="Times New Roman"/>
          <w:sz w:val="24"/>
          <w:szCs w:val="24"/>
        </w:rPr>
        <w:t xml:space="preserve">govora i </w:t>
      </w:r>
      <w:r w:rsidR="00F03C91" w:rsidRPr="000C655A">
        <w:rPr>
          <w:rFonts w:ascii="Times New Roman" w:hAnsi="Times New Roman" w:cs="Times New Roman"/>
          <w:sz w:val="24"/>
          <w:szCs w:val="24"/>
        </w:rPr>
        <w:t xml:space="preserve">na iznos koji osigurava iznos </w:t>
      </w:r>
      <w:r w:rsidRPr="000C655A">
        <w:rPr>
          <w:rFonts w:ascii="Times New Roman" w:hAnsi="Times New Roman" w:cs="Times New Roman"/>
          <w:sz w:val="24"/>
          <w:szCs w:val="24"/>
        </w:rPr>
        <w:t>financiranja uvećan za 5%</w:t>
      </w:r>
    </w:p>
    <w:p w14:paraId="7AE88ACA" w14:textId="5749221E" w:rsidR="00107972" w:rsidRPr="000C655A" w:rsidRDefault="00107972" w:rsidP="000C655A">
      <w:pPr>
        <w:pStyle w:val="Odlomakpopisa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>Financijski plan projekta</w:t>
      </w:r>
    </w:p>
    <w:p w14:paraId="50526B49" w14:textId="39AD6D8B" w:rsidR="00107972" w:rsidRPr="000C655A" w:rsidRDefault="00107972" w:rsidP="000C655A">
      <w:pPr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Ovu dokumentaciju Korisnik je dužan dostaviti najkasnije uz </w:t>
      </w:r>
      <w:r w:rsidR="00FE32EF">
        <w:rPr>
          <w:rFonts w:ascii="Times New Roman" w:hAnsi="Times New Roman" w:cs="Times New Roman"/>
          <w:sz w:val="24"/>
          <w:szCs w:val="24"/>
        </w:rPr>
        <w:t>z</w:t>
      </w:r>
      <w:r w:rsidRPr="000C655A">
        <w:rPr>
          <w:rFonts w:ascii="Times New Roman" w:hAnsi="Times New Roman" w:cs="Times New Roman"/>
          <w:sz w:val="24"/>
          <w:szCs w:val="24"/>
        </w:rPr>
        <w:t>ahtjev za isplatu sredstava.</w:t>
      </w:r>
    </w:p>
    <w:p w14:paraId="5A16C4AD" w14:textId="77777777" w:rsidR="000C655A" w:rsidRDefault="000C655A" w:rsidP="000C655A">
      <w:pPr>
        <w:pStyle w:val="Bezproreda"/>
      </w:pPr>
    </w:p>
    <w:p w14:paraId="63C5B5FE" w14:textId="2B40E495" w:rsidR="00807E67" w:rsidRPr="009B124C" w:rsidRDefault="00107972" w:rsidP="00811085">
      <w:pPr>
        <w:pStyle w:val="Naslov2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20" w:name="_Toc158574698"/>
      <w:r w:rsidRPr="009B124C">
        <w:rPr>
          <w:rFonts w:asciiTheme="majorBidi" w:hAnsiTheme="majorBidi"/>
          <w:b/>
          <w:bCs/>
          <w:color w:val="auto"/>
          <w:sz w:val="24"/>
          <w:szCs w:val="24"/>
        </w:rPr>
        <w:t>2</w:t>
      </w:r>
      <w:r w:rsidRPr="009B124C">
        <w:rPr>
          <w:rStyle w:val="Naslov2Char"/>
          <w:rFonts w:asciiTheme="majorBidi" w:hAnsiTheme="majorBidi"/>
          <w:b/>
          <w:bCs/>
          <w:color w:val="auto"/>
          <w:sz w:val="24"/>
          <w:szCs w:val="24"/>
        </w:rPr>
        <w:t>.6.</w:t>
      </w:r>
      <w:r w:rsidRPr="009B124C">
        <w:rPr>
          <w:rStyle w:val="Naslov2Char"/>
          <w:rFonts w:asciiTheme="majorBidi" w:hAnsiTheme="majorBidi"/>
          <w:b/>
          <w:bCs/>
          <w:color w:val="auto"/>
          <w:sz w:val="24"/>
          <w:szCs w:val="24"/>
        </w:rPr>
        <w:tab/>
        <w:t>UVJETI ZA PROVEDBU PROJEKTA</w:t>
      </w:r>
      <w:bookmarkEnd w:id="20"/>
    </w:p>
    <w:p w14:paraId="375F0915" w14:textId="77777777" w:rsidR="00771A94" w:rsidRPr="009B124C" w:rsidRDefault="00771A94" w:rsidP="00771A94">
      <w:pPr>
        <w:pStyle w:val="Bezproreda"/>
        <w:rPr>
          <w:rFonts w:asciiTheme="majorBidi" w:hAnsiTheme="majorBidi" w:cstheme="majorBidi"/>
          <w:b/>
          <w:bCs/>
        </w:rPr>
      </w:pPr>
    </w:p>
    <w:p w14:paraId="3A92E13C" w14:textId="5C527805" w:rsidR="009B124C" w:rsidRPr="00111A81" w:rsidRDefault="00771A94" w:rsidP="00111A81">
      <w:pPr>
        <w:pStyle w:val="Naslov3"/>
        <w:rPr>
          <w:rFonts w:asciiTheme="majorBidi" w:hAnsiTheme="majorBidi"/>
          <w:b/>
          <w:bCs/>
          <w:color w:val="auto"/>
        </w:rPr>
      </w:pPr>
      <w:bookmarkStart w:id="21" w:name="_Toc158574699"/>
      <w:r w:rsidRPr="009B124C">
        <w:rPr>
          <w:rFonts w:asciiTheme="majorBidi" w:hAnsiTheme="majorBidi"/>
          <w:b/>
          <w:bCs/>
          <w:color w:val="auto"/>
        </w:rPr>
        <w:t>2.6.1. Ukupni iznos financiranja</w:t>
      </w:r>
      <w:bookmarkEnd w:id="21"/>
    </w:p>
    <w:p w14:paraId="54B9D4DD" w14:textId="59CE493F" w:rsidR="00107972" w:rsidRPr="000C655A" w:rsidRDefault="00F03C91" w:rsidP="000C655A">
      <w:pPr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Odobreni iznos </w:t>
      </w:r>
      <w:r w:rsidR="00107972" w:rsidRPr="000C655A">
        <w:rPr>
          <w:rFonts w:ascii="Times New Roman" w:hAnsi="Times New Roman" w:cs="Times New Roman"/>
          <w:sz w:val="24"/>
          <w:szCs w:val="24"/>
        </w:rPr>
        <w:t xml:space="preserve">financiranja navodi se u </w:t>
      </w:r>
      <w:r w:rsidR="00AE249D">
        <w:rPr>
          <w:rFonts w:ascii="Times New Roman" w:hAnsi="Times New Roman" w:cs="Times New Roman"/>
          <w:sz w:val="24"/>
          <w:szCs w:val="24"/>
        </w:rPr>
        <w:t>u</w:t>
      </w:r>
      <w:r w:rsidR="00107972" w:rsidRPr="000C655A">
        <w:rPr>
          <w:rFonts w:ascii="Times New Roman" w:hAnsi="Times New Roman" w:cs="Times New Roman"/>
          <w:sz w:val="24"/>
          <w:szCs w:val="24"/>
        </w:rPr>
        <w:t>govoru i predstavlja najviši iznos koji</w:t>
      </w:r>
      <w:r w:rsidRPr="000C655A">
        <w:rPr>
          <w:rFonts w:ascii="Times New Roman" w:hAnsi="Times New Roman" w:cs="Times New Roman"/>
          <w:sz w:val="24"/>
          <w:szCs w:val="24"/>
        </w:rPr>
        <w:t xml:space="preserve">m Središnji državni ured može </w:t>
      </w:r>
      <w:r w:rsidR="00107972" w:rsidRPr="000C655A">
        <w:rPr>
          <w:rFonts w:ascii="Times New Roman" w:hAnsi="Times New Roman" w:cs="Times New Roman"/>
          <w:sz w:val="24"/>
          <w:szCs w:val="24"/>
        </w:rPr>
        <w:t>financirati Projekt. Na temelju njega i provedenog postupka nabave Korisnik će izraditi Financijski plan projekta</w:t>
      </w:r>
      <w:r w:rsidRPr="000C655A">
        <w:rPr>
          <w:rFonts w:ascii="Times New Roman" w:hAnsi="Times New Roman" w:cs="Times New Roman"/>
          <w:sz w:val="24"/>
          <w:szCs w:val="24"/>
        </w:rPr>
        <w:t>.</w:t>
      </w:r>
    </w:p>
    <w:p w14:paraId="5DE59759" w14:textId="4CA7EF62" w:rsidR="003C4C28" w:rsidRPr="00B4377A" w:rsidRDefault="00F03C91" w:rsidP="000C655A">
      <w:pPr>
        <w:jc w:val="both"/>
        <w:rPr>
          <w:rFonts w:ascii="Times New Roman" w:hAnsi="Times New Roman" w:cs="Times New Roman"/>
          <w:sz w:val="24"/>
          <w:szCs w:val="24"/>
        </w:rPr>
      </w:pPr>
      <w:r w:rsidRPr="007B1A89">
        <w:rPr>
          <w:rFonts w:ascii="Times New Roman" w:hAnsi="Times New Roman" w:cs="Times New Roman"/>
          <w:sz w:val="24"/>
          <w:szCs w:val="24"/>
        </w:rPr>
        <w:t xml:space="preserve">Konačni iznos </w:t>
      </w:r>
      <w:r w:rsidR="00107972" w:rsidRPr="007B1A89">
        <w:rPr>
          <w:rFonts w:ascii="Times New Roman" w:hAnsi="Times New Roman" w:cs="Times New Roman"/>
          <w:sz w:val="24"/>
          <w:szCs w:val="24"/>
        </w:rPr>
        <w:t>financiranja utvrdit će se po</w:t>
      </w:r>
      <w:r w:rsidR="003D40AD" w:rsidRPr="007B1A89">
        <w:rPr>
          <w:rFonts w:ascii="Times New Roman" w:hAnsi="Times New Roman" w:cs="Times New Roman"/>
          <w:sz w:val="24"/>
          <w:szCs w:val="24"/>
        </w:rPr>
        <w:t xml:space="preserve"> </w:t>
      </w:r>
      <w:r w:rsidR="0021549E" w:rsidRPr="007B1A89">
        <w:rPr>
          <w:rFonts w:ascii="Times New Roman" w:hAnsi="Times New Roman" w:cs="Times New Roman"/>
          <w:sz w:val="24"/>
          <w:szCs w:val="24"/>
        </w:rPr>
        <w:t xml:space="preserve">dostavi </w:t>
      </w:r>
      <w:r w:rsidR="00107972" w:rsidRPr="007B1A89">
        <w:rPr>
          <w:rFonts w:ascii="Times New Roman" w:hAnsi="Times New Roman" w:cs="Times New Roman"/>
          <w:sz w:val="24"/>
          <w:szCs w:val="24"/>
        </w:rPr>
        <w:t xml:space="preserve">posljednjeg Zahtjeva </w:t>
      </w:r>
      <w:r w:rsidR="00107972" w:rsidRPr="002C75B3">
        <w:rPr>
          <w:rFonts w:ascii="Times New Roman" w:hAnsi="Times New Roman" w:cs="Times New Roman"/>
          <w:sz w:val="24"/>
          <w:szCs w:val="24"/>
        </w:rPr>
        <w:t>za isplatu sredstava.</w:t>
      </w:r>
      <w:r w:rsidR="001C14AB" w:rsidRPr="002C7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DF98A" w14:textId="5B360C99" w:rsidR="00130DE3" w:rsidRPr="009B124C" w:rsidRDefault="00130DE3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2" w:name="_Toc158574700"/>
      <w:r w:rsidRPr="009B124C">
        <w:rPr>
          <w:rFonts w:asciiTheme="majorBidi" w:hAnsiTheme="majorBidi"/>
          <w:b/>
          <w:bCs/>
          <w:color w:val="auto"/>
        </w:rPr>
        <w:t>2.6.2</w:t>
      </w:r>
      <w:r w:rsidR="00A47BE5" w:rsidRPr="009B124C">
        <w:rPr>
          <w:rFonts w:asciiTheme="majorBidi" w:hAnsiTheme="majorBidi"/>
          <w:b/>
          <w:bCs/>
          <w:color w:val="auto"/>
        </w:rPr>
        <w:t>.</w:t>
      </w:r>
      <w:r w:rsidRPr="009B124C">
        <w:rPr>
          <w:rFonts w:asciiTheme="majorBidi" w:hAnsiTheme="majorBidi"/>
          <w:b/>
          <w:bCs/>
          <w:color w:val="auto"/>
        </w:rPr>
        <w:t xml:space="preserve"> </w:t>
      </w:r>
      <w:r w:rsidR="00807E67" w:rsidRPr="009B124C">
        <w:rPr>
          <w:rFonts w:asciiTheme="majorBidi" w:hAnsiTheme="majorBidi"/>
          <w:b/>
          <w:bCs/>
          <w:color w:val="auto"/>
        </w:rPr>
        <w:t>Propust u postizanju ciljeva</w:t>
      </w:r>
      <w:bookmarkEnd w:id="22"/>
    </w:p>
    <w:p w14:paraId="2C8B51AB" w14:textId="0BD5E9AF" w:rsidR="00807E67" w:rsidRDefault="00107972" w:rsidP="00807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Ukoliko Korisnik ne provede Projekt u skladu s </w:t>
      </w:r>
      <w:r w:rsidR="00AE249D">
        <w:rPr>
          <w:rFonts w:ascii="Times New Roman" w:hAnsi="Times New Roman" w:cs="Times New Roman"/>
          <w:sz w:val="24"/>
          <w:szCs w:val="24"/>
        </w:rPr>
        <w:t>u</w:t>
      </w:r>
      <w:r w:rsidRPr="000C655A">
        <w:rPr>
          <w:rFonts w:ascii="Times New Roman" w:hAnsi="Times New Roman" w:cs="Times New Roman"/>
          <w:sz w:val="24"/>
          <w:szCs w:val="24"/>
        </w:rPr>
        <w:t xml:space="preserve">govorom, Središnji državni ured zadržava pravo obustave isplata i/ili </w:t>
      </w:r>
      <w:r w:rsidR="008C3BB3" w:rsidRPr="000C655A">
        <w:rPr>
          <w:rFonts w:ascii="Times New Roman" w:hAnsi="Times New Roman" w:cs="Times New Roman"/>
          <w:sz w:val="24"/>
          <w:szCs w:val="24"/>
        </w:rPr>
        <w:t>raskida</w:t>
      </w:r>
      <w:r w:rsidRPr="000C655A">
        <w:rPr>
          <w:rFonts w:ascii="Times New Roman" w:hAnsi="Times New Roman" w:cs="Times New Roman"/>
          <w:sz w:val="24"/>
          <w:szCs w:val="24"/>
        </w:rPr>
        <w:t xml:space="preserve"> </w:t>
      </w:r>
      <w:r w:rsidR="00AE249D">
        <w:rPr>
          <w:rFonts w:ascii="Times New Roman" w:hAnsi="Times New Roman" w:cs="Times New Roman"/>
          <w:sz w:val="24"/>
          <w:szCs w:val="24"/>
        </w:rPr>
        <w:t>u</w:t>
      </w:r>
      <w:r w:rsidRPr="000C655A">
        <w:rPr>
          <w:rFonts w:ascii="Times New Roman" w:hAnsi="Times New Roman" w:cs="Times New Roman"/>
          <w:sz w:val="24"/>
          <w:szCs w:val="24"/>
        </w:rPr>
        <w:t>govora.</w:t>
      </w:r>
    </w:p>
    <w:p w14:paraId="366BF8B6" w14:textId="4F3A044E" w:rsidR="00107972" w:rsidRPr="00807E67" w:rsidRDefault="00107972" w:rsidP="00807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E67">
        <w:rPr>
          <w:rFonts w:ascii="Times New Roman" w:hAnsi="Times New Roman" w:cs="Times New Roman"/>
          <w:sz w:val="24"/>
          <w:szCs w:val="24"/>
        </w:rPr>
        <w:t xml:space="preserve">Ako Korisnik tijekom provedbe Projekta ne ispunjava uvjete iz </w:t>
      </w:r>
      <w:r w:rsidR="00AE249D">
        <w:rPr>
          <w:rFonts w:ascii="Times New Roman" w:hAnsi="Times New Roman" w:cs="Times New Roman"/>
          <w:sz w:val="24"/>
          <w:szCs w:val="24"/>
        </w:rPr>
        <w:t>u</w:t>
      </w:r>
      <w:r w:rsidRPr="00807E67">
        <w:rPr>
          <w:rFonts w:ascii="Times New Roman" w:hAnsi="Times New Roman" w:cs="Times New Roman"/>
          <w:sz w:val="24"/>
          <w:szCs w:val="24"/>
        </w:rPr>
        <w:t>govora, udjel Središnjeg državnog ureda može biti smanjen i/ili Središnji državni ured može zatražiti cjelokupni ili djelomični povrat već isplaćenih sredstava ili naplatu bjanko zadužnice.</w:t>
      </w:r>
    </w:p>
    <w:p w14:paraId="67313389" w14:textId="77777777" w:rsidR="00107972" w:rsidRPr="00107972" w:rsidRDefault="00107972" w:rsidP="00D070F2">
      <w:pPr>
        <w:pStyle w:val="Bezproreda"/>
      </w:pPr>
    </w:p>
    <w:p w14:paraId="0651DB84" w14:textId="6E23C1A3" w:rsidR="00130DE3" w:rsidRPr="009B124C" w:rsidRDefault="00130DE3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3" w:name="_Toc158574701"/>
      <w:r w:rsidRPr="009B124C">
        <w:rPr>
          <w:rFonts w:asciiTheme="majorBidi" w:hAnsiTheme="majorBidi"/>
          <w:b/>
          <w:bCs/>
          <w:color w:val="auto"/>
        </w:rPr>
        <w:t xml:space="preserve">2.6.3. </w:t>
      </w:r>
      <w:r w:rsidR="00807E67" w:rsidRPr="009B124C">
        <w:rPr>
          <w:rFonts w:asciiTheme="majorBidi" w:hAnsiTheme="majorBidi"/>
          <w:b/>
          <w:bCs/>
          <w:color w:val="auto"/>
        </w:rPr>
        <w:t>Dopune i izmjene ugovora</w:t>
      </w:r>
      <w:bookmarkEnd w:id="23"/>
    </w:p>
    <w:p w14:paraId="697174F7" w14:textId="5973E60F" w:rsidR="00B50E63" w:rsidRDefault="00107972" w:rsidP="009305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 xml:space="preserve">Sve dopune ili izmjene </w:t>
      </w:r>
      <w:r w:rsidR="00AE249D">
        <w:rPr>
          <w:rFonts w:ascii="Times New Roman" w:hAnsi="Times New Roman" w:cs="Times New Roman"/>
          <w:sz w:val="24"/>
          <w:szCs w:val="24"/>
        </w:rPr>
        <w:t>u</w:t>
      </w:r>
      <w:r w:rsidRPr="00B50E63">
        <w:rPr>
          <w:rFonts w:ascii="Times New Roman" w:hAnsi="Times New Roman" w:cs="Times New Roman"/>
          <w:sz w:val="24"/>
          <w:szCs w:val="24"/>
        </w:rPr>
        <w:t xml:space="preserve">govora moraju se provesti kao </w:t>
      </w:r>
      <w:r w:rsidR="5B9C0A37" w:rsidRPr="00B50E63">
        <w:rPr>
          <w:rFonts w:ascii="Times New Roman" w:hAnsi="Times New Roman" w:cs="Times New Roman"/>
          <w:sz w:val="24"/>
          <w:szCs w:val="24"/>
        </w:rPr>
        <w:t>p</w:t>
      </w:r>
      <w:r w:rsidRPr="00B50E63">
        <w:rPr>
          <w:rFonts w:ascii="Times New Roman" w:hAnsi="Times New Roman" w:cs="Times New Roman"/>
          <w:sz w:val="24"/>
          <w:szCs w:val="24"/>
        </w:rPr>
        <w:t xml:space="preserve">isani </w:t>
      </w:r>
      <w:r w:rsidR="00537309" w:rsidRPr="00B50E63">
        <w:rPr>
          <w:rFonts w:ascii="Times New Roman" w:hAnsi="Times New Roman" w:cs="Times New Roman"/>
          <w:sz w:val="24"/>
          <w:szCs w:val="24"/>
        </w:rPr>
        <w:t xml:space="preserve">dodaci </w:t>
      </w:r>
      <w:r w:rsidR="00496A20">
        <w:rPr>
          <w:rFonts w:ascii="Times New Roman" w:hAnsi="Times New Roman" w:cs="Times New Roman"/>
          <w:sz w:val="24"/>
          <w:szCs w:val="24"/>
        </w:rPr>
        <w:t>u</w:t>
      </w:r>
      <w:r w:rsidRPr="00B50E63">
        <w:rPr>
          <w:rFonts w:ascii="Times New Roman" w:hAnsi="Times New Roman" w:cs="Times New Roman"/>
          <w:sz w:val="24"/>
          <w:szCs w:val="24"/>
        </w:rPr>
        <w:t>govoru.</w:t>
      </w:r>
    </w:p>
    <w:p w14:paraId="14EF29DC" w14:textId="77777777" w:rsidR="00930593" w:rsidRPr="00930593" w:rsidRDefault="00930593" w:rsidP="00930593">
      <w:pPr>
        <w:pStyle w:val="Bezproreda"/>
      </w:pPr>
    </w:p>
    <w:p w14:paraId="18F94358" w14:textId="60F224F7" w:rsidR="00107972" w:rsidRPr="009B124C" w:rsidRDefault="00A47BE5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4" w:name="_Toc158574702"/>
      <w:r w:rsidRPr="009B124C">
        <w:rPr>
          <w:rFonts w:asciiTheme="majorBidi" w:hAnsiTheme="majorBidi"/>
          <w:b/>
          <w:bCs/>
          <w:color w:val="auto"/>
        </w:rPr>
        <w:t xml:space="preserve">2.6.4. </w:t>
      </w:r>
      <w:r w:rsidR="00807E67" w:rsidRPr="009B124C">
        <w:rPr>
          <w:rFonts w:asciiTheme="majorBidi" w:hAnsiTheme="majorBidi"/>
          <w:b/>
          <w:bCs/>
          <w:color w:val="auto"/>
        </w:rPr>
        <w:t>Provedbeni ugovori</w:t>
      </w:r>
      <w:bookmarkEnd w:id="24"/>
    </w:p>
    <w:p w14:paraId="6C21850A" w14:textId="2C97A6E6" w:rsidR="00107972" w:rsidRPr="00B50E63" w:rsidRDefault="00107972" w:rsidP="00B50E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 xml:space="preserve">Ukoliko provedba Projekta zahtijeva od Korisnika sklapanje </w:t>
      </w:r>
      <w:r w:rsidR="00E765CC">
        <w:rPr>
          <w:rFonts w:ascii="Times New Roman" w:hAnsi="Times New Roman" w:cs="Times New Roman"/>
          <w:sz w:val="24"/>
          <w:szCs w:val="24"/>
        </w:rPr>
        <w:t>u</w:t>
      </w:r>
      <w:r w:rsidRPr="00B50E63">
        <w:rPr>
          <w:rFonts w:ascii="Times New Roman" w:hAnsi="Times New Roman" w:cs="Times New Roman"/>
          <w:sz w:val="24"/>
          <w:szCs w:val="24"/>
        </w:rPr>
        <w:t>govora o nabavi, postupak nabave mora se obaviti u skladu s važećim Zakonom o javnoj nabavi</w:t>
      </w:r>
      <w:r w:rsidR="00A54C53">
        <w:rPr>
          <w:rFonts w:ascii="Times New Roman" w:hAnsi="Times New Roman" w:cs="Times New Roman"/>
          <w:sz w:val="24"/>
          <w:szCs w:val="24"/>
        </w:rPr>
        <w:t xml:space="preserve"> (Narodne novine, broj </w:t>
      </w:r>
      <w:r w:rsidR="00A54C53" w:rsidRPr="00A54C53">
        <w:rPr>
          <w:rFonts w:ascii="Times New Roman" w:hAnsi="Times New Roman" w:cs="Times New Roman"/>
          <w:sz w:val="24"/>
          <w:szCs w:val="24"/>
        </w:rPr>
        <w:t>120/16</w:t>
      </w:r>
      <w:r w:rsidR="00A54C53">
        <w:rPr>
          <w:rFonts w:ascii="Times New Roman" w:hAnsi="Times New Roman" w:cs="Times New Roman"/>
          <w:sz w:val="24"/>
          <w:szCs w:val="24"/>
        </w:rPr>
        <w:t xml:space="preserve"> i</w:t>
      </w:r>
      <w:r w:rsidR="00A54C53" w:rsidRPr="00A54C53">
        <w:rPr>
          <w:rFonts w:ascii="Times New Roman" w:hAnsi="Times New Roman" w:cs="Times New Roman"/>
          <w:sz w:val="24"/>
          <w:szCs w:val="24"/>
        </w:rPr>
        <w:t xml:space="preserve"> 114/22</w:t>
      </w:r>
      <w:r w:rsidR="00A54C53">
        <w:rPr>
          <w:rFonts w:ascii="Times New Roman" w:hAnsi="Times New Roman" w:cs="Times New Roman"/>
          <w:sz w:val="24"/>
          <w:szCs w:val="24"/>
        </w:rPr>
        <w:t>)</w:t>
      </w:r>
      <w:r w:rsidRPr="00B50E63">
        <w:rPr>
          <w:rFonts w:ascii="Times New Roman" w:hAnsi="Times New Roman" w:cs="Times New Roman"/>
          <w:sz w:val="24"/>
          <w:szCs w:val="24"/>
        </w:rPr>
        <w:t xml:space="preserve"> i pravilima o transparentnosti i jednakom odnosu prema svim potencijalnim ugovarateljima, pri čemu se treba izbjegavati sukob interesa.</w:t>
      </w:r>
    </w:p>
    <w:p w14:paraId="5F4ADE23" w14:textId="77777777" w:rsidR="00E54BA6" w:rsidRPr="00E54BA6" w:rsidRDefault="00E54BA6" w:rsidP="00476677">
      <w:pPr>
        <w:pStyle w:val="Bezproreda"/>
      </w:pPr>
    </w:p>
    <w:p w14:paraId="0EBA2027" w14:textId="710834C0" w:rsidR="005D0E3C" w:rsidRPr="009B124C" w:rsidRDefault="00A47BE5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5" w:name="_Toc158574703"/>
      <w:r w:rsidRPr="009B124C">
        <w:rPr>
          <w:rFonts w:asciiTheme="majorBidi" w:hAnsiTheme="majorBidi"/>
          <w:b/>
          <w:bCs/>
          <w:color w:val="auto"/>
        </w:rPr>
        <w:t xml:space="preserve">2.6.5. </w:t>
      </w:r>
      <w:r w:rsidR="00BE663B" w:rsidRPr="009B124C">
        <w:rPr>
          <w:rFonts w:asciiTheme="majorBidi" w:hAnsiTheme="majorBidi"/>
          <w:b/>
          <w:bCs/>
          <w:color w:val="auto"/>
        </w:rPr>
        <w:t>Nabava</w:t>
      </w:r>
      <w:bookmarkEnd w:id="25"/>
    </w:p>
    <w:p w14:paraId="71DA6A23" w14:textId="46E0C37A" w:rsidR="00A47BE5" w:rsidRPr="00B50E63" w:rsidRDefault="00107972" w:rsidP="00B50E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>Korisnik je obvezan provesti postupak nabave u skladu s važećim zakonskim propisima iz područja javne nabave u trenutku pokretanja postupka nabave.</w:t>
      </w:r>
    </w:p>
    <w:p w14:paraId="1C894B32" w14:textId="4FE0C816" w:rsidR="00107972" w:rsidRPr="00B50E63" w:rsidRDefault="00107972" w:rsidP="00B50E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lastRenderedPageBreak/>
        <w:t xml:space="preserve">Nakon provedenog postupka nabave Korisnik dostavlja Središnjem državnom uredu potpisanu i pečatom ovjerenu Izjavu </w:t>
      </w:r>
      <w:r w:rsidR="00373967" w:rsidRPr="00B50E63">
        <w:rPr>
          <w:rFonts w:ascii="Times New Roman" w:hAnsi="Times New Roman" w:cs="Times New Roman"/>
          <w:sz w:val="24"/>
          <w:szCs w:val="24"/>
        </w:rPr>
        <w:t xml:space="preserve">(obvezno koristeći </w:t>
      </w:r>
      <w:r w:rsidR="00373967" w:rsidRPr="00883C23">
        <w:rPr>
          <w:rFonts w:ascii="Times New Roman" w:hAnsi="Times New Roman" w:cs="Times New Roman"/>
          <w:b/>
          <w:bCs/>
          <w:sz w:val="24"/>
          <w:szCs w:val="24"/>
        </w:rPr>
        <w:t>Dodatak E</w:t>
      </w:r>
      <w:r w:rsidR="00373967" w:rsidRPr="00B50E63">
        <w:rPr>
          <w:rFonts w:ascii="Times New Roman" w:hAnsi="Times New Roman" w:cs="Times New Roman"/>
          <w:sz w:val="24"/>
          <w:szCs w:val="24"/>
        </w:rPr>
        <w:t xml:space="preserve"> – </w:t>
      </w:r>
      <w:r w:rsidR="00373967" w:rsidRPr="00883C23">
        <w:rPr>
          <w:rFonts w:ascii="Times New Roman" w:hAnsi="Times New Roman" w:cs="Times New Roman"/>
          <w:b/>
          <w:bCs/>
          <w:sz w:val="24"/>
          <w:szCs w:val="24"/>
        </w:rPr>
        <w:t>Izjava o provedenom postupku javne nabave</w:t>
      </w:r>
      <w:r w:rsidR="00373967" w:rsidRPr="00B50E63">
        <w:rPr>
          <w:rFonts w:ascii="Times New Roman" w:hAnsi="Times New Roman" w:cs="Times New Roman"/>
          <w:sz w:val="24"/>
          <w:szCs w:val="24"/>
        </w:rPr>
        <w:t xml:space="preserve">) </w:t>
      </w:r>
      <w:r w:rsidRPr="00B50E63">
        <w:rPr>
          <w:rFonts w:ascii="Times New Roman" w:hAnsi="Times New Roman" w:cs="Times New Roman"/>
          <w:sz w:val="24"/>
          <w:szCs w:val="24"/>
        </w:rPr>
        <w:t>da su svi postupci nabave za Projekt provedeni u skladu s važećim zakonskim propisima iz područja javne nabave</w:t>
      </w:r>
      <w:r w:rsidR="00373967" w:rsidRPr="00B50E63">
        <w:rPr>
          <w:rFonts w:ascii="Times New Roman" w:hAnsi="Times New Roman" w:cs="Times New Roman"/>
          <w:sz w:val="24"/>
          <w:szCs w:val="24"/>
        </w:rPr>
        <w:t>.</w:t>
      </w:r>
    </w:p>
    <w:p w14:paraId="38E471A7" w14:textId="285EEB27" w:rsidR="00A339F3" w:rsidRDefault="00107972" w:rsidP="00B50E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>Ukoliko nadležna tijela utvrde nepravilnost u postupku nabave, Središnji državni ured će od Korisnika zatražiti povrat dobivenih sredstava, a ukoliko Korisnik ne udovolji tom zahtjevu, Središnji državni ured će aktivirati zadužnicu.</w:t>
      </w:r>
    </w:p>
    <w:p w14:paraId="68A751E6" w14:textId="77777777" w:rsidR="00B50E63" w:rsidRPr="00B50E63" w:rsidRDefault="00B50E63" w:rsidP="00B50E63">
      <w:pPr>
        <w:pStyle w:val="Bezproreda"/>
      </w:pPr>
    </w:p>
    <w:p w14:paraId="4B327930" w14:textId="63DFEF9D" w:rsidR="00107972" w:rsidRPr="009B124C" w:rsidRDefault="00A47BE5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6" w:name="_Toc158574704"/>
      <w:r w:rsidRPr="009B124C">
        <w:rPr>
          <w:rFonts w:asciiTheme="majorBidi" w:hAnsiTheme="majorBidi"/>
          <w:b/>
          <w:bCs/>
          <w:color w:val="auto"/>
        </w:rPr>
        <w:t xml:space="preserve">2.6.6. </w:t>
      </w:r>
      <w:r w:rsidR="00A80BFA" w:rsidRPr="009B124C">
        <w:rPr>
          <w:rFonts w:asciiTheme="majorBidi" w:hAnsiTheme="majorBidi"/>
          <w:b/>
          <w:bCs/>
          <w:color w:val="auto"/>
        </w:rPr>
        <w:t>Dodatne informacije</w:t>
      </w:r>
      <w:bookmarkEnd w:id="26"/>
    </w:p>
    <w:p w14:paraId="0189E35D" w14:textId="06F34776" w:rsidR="00107972" w:rsidRDefault="00107972" w:rsidP="00B50E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>U svakome trenutku provedbe Projekta Središnji državni ured može zatražiti dodatne informacije od Korisnika. Također, Korisnik može zatražiti od Središnjeg državnog ureda dodatna pojašnjenja o provedbi Projekta.</w:t>
      </w:r>
    </w:p>
    <w:p w14:paraId="014E3872" w14:textId="77777777" w:rsidR="00B50E63" w:rsidRPr="00B50E63" w:rsidRDefault="00B50E63" w:rsidP="00B50E63">
      <w:pPr>
        <w:pStyle w:val="Bezproreda"/>
      </w:pPr>
    </w:p>
    <w:p w14:paraId="3EF697AE" w14:textId="1A54C64D" w:rsidR="00883C23" w:rsidRPr="009B124C" w:rsidRDefault="00A47BE5" w:rsidP="009B124C">
      <w:pPr>
        <w:pStyle w:val="Naslov3"/>
        <w:rPr>
          <w:rFonts w:asciiTheme="majorBidi" w:hAnsiTheme="majorBidi"/>
          <w:b/>
          <w:bCs/>
          <w:color w:val="auto"/>
        </w:rPr>
      </w:pPr>
      <w:bookmarkStart w:id="27" w:name="_Toc158574705"/>
      <w:r w:rsidRPr="009B124C">
        <w:rPr>
          <w:rFonts w:asciiTheme="majorBidi" w:hAnsiTheme="majorBidi"/>
          <w:b/>
          <w:bCs/>
          <w:color w:val="auto"/>
        </w:rPr>
        <w:t xml:space="preserve">2.6.7. </w:t>
      </w:r>
      <w:r w:rsidR="00A80BFA" w:rsidRPr="009B124C">
        <w:rPr>
          <w:rFonts w:asciiTheme="majorBidi" w:hAnsiTheme="majorBidi"/>
          <w:b/>
          <w:bCs/>
          <w:color w:val="auto"/>
        </w:rPr>
        <w:t>Izvješća</w:t>
      </w:r>
      <w:bookmarkEnd w:id="27"/>
    </w:p>
    <w:p w14:paraId="50977DEC" w14:textId="59C43362" w:rsidR="007877A2" w:rsidRPr="007877A2" w:rsidRDefault="00107972" w:rsidP="00B50E63">
      <w:pPr>
        <w:pStyle w:val="Default"/>
        <w:spacing w:line="276" w:lineRule="auto"/>
        <w:rPr>
          <w:color w:val="auto"/>
          <w:lang w:val="hr-HR"/>
        </w:rPr>
      </w:pPr>
      <w:r w:rsidRPr="007877A2">
        <w:rPr>
          <w:color w:val="auto"/>
          <w:lang w:val="hr-HR"/>
        </w:rPr>
        <w:t>Sva izvješća moraju biti na hrvatskom jeziku</w:t>
      </w:r>
      <w:r w:rsidR="003B370F">
        <w:rPr>
          <w:color w:val="auto"/>
          <w:lang w:val="hr-HR"/>
        </w:rPr>
        <w:t xml:space="preserve"> i latiničnom pismu</w:t>
      </w:r>
      <w:r w:rsidRPr="007877A2">
        <w:rPr>
          <w:color w:val="auto"/>
          <w:lang w:val="hr-HR"/>
        </w:rPr>
        <w:t xml:space="preserve">. </w:t>
      </w:r>
    </w:p>
    <w:p w14:paraId="36E2C2F5" w14:textId="45864B82" w:rsidR="00107972" w:rsidRPr="00B4377A" w:rsidRDefault="007877A2" w:rsidP="00B50E63">
      <w:pPr>
        <w:pStyle w:val="Default"/>
        <w:spacing w:line="276" w:lineRule="auto"/>
        <w:jc w:val="both"/>
        <w:rPr>
          <w:lang w:val="hr-HR"/>
        </w:rPr>
      </w:pPr>
      <w:r w:rsidRPr="00B4377A">
        <w:rPr>
          <w:color w:val="auto"/>
          <w:lang w:val="hr-HR"/>
        </w:rPr>
        <w:t xml:space="preserve">Uz Zahtjev za isplatu sredstava, pored ostale </w:t>
      </w:r>
      <w:r w:rsidRPr="00B4377A">
        <w:rPr>
          <w:lang w:val="hr-HR"/>
        </w:rPr>
        <w:t xml:space="preserve">dokumentacije, Korisnik je obvezan dostaviti Periodično/Završno izvješće o provedbi projekta i Financijsko izvješće. </w:t>
      </w:r>
    </w:p>
    <w:p w14:paraId="4C0B8A79" w14:textId="77777777" w:rsidR="007877A2" w:rsidRPr="007877A2" w:rsidRDefault="007877A2" w:rsidP="00A80BFA">
      <w:pPr>
        <w:pStyle w:val="Default"/>
        <w:spacing w:line="276" w:lineRule="auto"/>
        <w:ind w:left="142"/>
        <w:jc w:val="both"/>
        <w:rPr>
          <w:color w:val="auto"/>
          <w:lang w:val="hr-HR"/>
        </w:rPr>
      </w:pPr>
    </w:p>
    <w:p w14:paraId="1BA796FE" w14:textId="45104162" w:rsidR="009501D8" w:rsidRPr="009501D8" w:rsidRDefault="00107972" w:rsidP="009501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63">
        <w:rPr>
          <w:rFonts w:ascii="Times New Roman" w:hAnsi="Times New Roman" w:cs="Times New Roman"/>
          <w:sz w:val="24"/>
          <w:szCs w:val="24"/>
        </w:rPr>
        <w:t>Po završetku Projekta Korisnik je obvezan dostaviti Završno izvješće o provedenom Projektu i pravdati prihvatljive troškove, u skladu sa uputama Središnjeg državnog ureda. Rok za dostavu Završnog izvješća definirat će se odredbama ugovora s Korisnikom.</w:t>
      </w:r>
    </w:p>
    <w:p w14:paraId="7E8C17A8" w14:textId="3E2A17A0" w:rsidR="00920754" w:rsidRPr="009B124C" w:rsidRDefault="003508F3" w:rsidP="00811085">
      <w:pPr>
        <w:pStyle w:val="Naslov3"/>
        <w:rPr>
          <w:rFonts w:asciiTheme="majorBidi" w:hAnsiTheme="majorBidi"/>
          <w:b/>
          <w:bCs/>
          <w:color w:val="auto"/>
        </w:rPr>
      </w:pPr>
      <w:bookmarkStart w:id="28" w:name="_Toc158574706"/>
      <w:r w:rsidRPr="009B124C">
        <w:rPr>
          <w:rFonts w:asciiTheme="majorBidi" w:hAnsiTheme="majorBidi"/>
          <w:b/>
          <w:bCs/>
          <w:color w:val="auto"/>
        </w:rPr>
        <w:t>2.6.8. P</w:t>
      </w:r>
      <w:r w:rsidR="00A80BFA" w:rsidRPr="009B124C">
        <w:rPr>
          <w:rFonts w:asciiTheme="majorBidi" w:hAnsiTheme="majorBidi"/>
          <w:b/>
          <w:bCs/>
          <w:color w:val="auto"/>
        </w:rPr>
        <w:t>laćanje</w:t>
      </w:r>
      <w:bookmarkEnd w:id="28"/>
    </w:p>
    <w:p w14:paraId="48B6C0BC" w14:textId="533CC689" w:rsidR="00790376" w:rsidRPr="00FE32EF" w:rsidRDefault="00107972" w:rsidP="00FE32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EF">
        <w:rPr>
          <w:rFonts w:ascii="Times New Roman" w:hAnsi="Times New Roman" w:cs="Times New Roman"/>
          <w:sz w:val="24"/>
          <w:szCs w:val="24"/>
        </w:rPr>
        <w:t xml:space="preserve">Nakon što su ispunjeni uvjeti iz </w:t>
      </w:r>
      <w:r w:rsidR="00496A20" w:rsidRPr="00FE32EF">
        <w:rPr>
          <w:rFonts w:ascii="Times New Roman" w:hAnsi="Times New Roman" w:cs="Times New Roman"/>
          <w:sz w:val="24"/>
          <w:szCs w:val="24"/>
        </w:rPr>
        <w:t>u</w:t>
      </w:r>
      <w:r w:rsidRPr="00FE32EF">
        <w:rPr>
          <w:rFonts w:ascii="Times New Roman" w:hAnsi="Times New Roman" w:cs="Times New Roman"/>
          <w:sz w:val="24"/>
          <w:szCs w:val="24"/>
        </w:rPr>
        <w:t>govora, Središnji državni ured obavlja plaćanje na račun Korisnika prema dostavljenom Zahtjevu za isplatu sredstava.</w:t>
      </w:r>
    </w:p>
    <w:p w14:paraId="3D3CCA67" w14:textId="594F6D47" w:rsidR="00811085" w:rsidRPr="00811085" w:rsidRDefault="00790376" w:rsidP="0081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EF">
        <w:rPr>
          <w:rFonts w:ascii="Times New Roman" w:hAnsi="Times New Roman" w:cs="Times New Roman"/>
          <w:sz w:val="24"/>
          <w:szCs w:val="24"/>
        </w:rPr>
        <w:t xml:space="preserve">Uz Zahtjev za isplatu sredstava Korisnik je obavezan dostaviti dokumentaciju koja će biti propisana </w:t>
      </w:r>
      <w:r w:rsidR="00114D41" w:rsidRPr="00FE32EF">
        <w:rPr>
          <w:rFonts w:ascii="Times New Roman" w:hAnsi="Times New Roman" w:cs="Times New Roman"/>
          <w:sz w:val="24"/>
          <w:szCs w:val="24"/>
        </w:rPr>
        <w:t>u</w:t>
      </w:r>
      <w:r w:rsidRPr="00FE32EF">
        <w:rPr>
          <w:rFonts w:ascii="Times New Roman" w:hAnsi="Times New Roman" w:cs="Times New Roman"/>
          <w:sz w:val="24"/>
          <w:szCs w:val="24"/>
        </w:rPr>
        <w:t>govorom.</w:t>
      </w:r>
    </w:p>
    <w:p w14:paraId="133F6745" w14:textId="2A6DF44C" w:rsidR="00920754" w:rsidRPr="009B124C" w:rsidRDefault="00EF6845" w:rsidP="009B124C">
      <w:pPr>
        <w:pStyle w:val="Naslov3"/>
        <w:rPr>
          <w:rFonts w:asciiTheme="majorBidi" w:hAnsiTheme="majorBidi"/>
          <w:b/>
          <w:bCs/>
          <w:color w:val="auto"/>
        </w:rPr>
      </w:pPr>
      <w:bookmarkStart w:id="29" w:name="_Toc158574707"/>
      <w:r w:rsidRPr="009B124C">
        <w:rPr>
          <w:rFonts w:asciiTheme="majorBidi" w:hAnsiTheme="majorBidi"/>
          <w:b/>
          <w:bCs/>
          <w:color w:val="auto"/>
        </w:rPr>
        <w:t xml:space="preserve">2.6.9. </w:t>
      </w:r>
      <w:r w:rsidR="00A80BFA" w:rsidRPr="009B124C">
        <w:rPr>
          <w:rFonts w:asciiTheme="majorBidi" w:hAnsiTheme="majorBidi"/>
          <w:b/>
          <w:bCs/>
          <w:color w:val="auto"/>
        </w:rPr>
        <w:t>Nadzor i kontrola</w:t>
      </w:r>
      <w:bookmarkEnd w:id="29"/>
    </w:p>
    <w:p w14:paraId="69BDAF08" w14:textId="4699E213" w:rsidR="00132BCF" w:rsidRPr="00930593" w:rsidRDefault="00107972" w:rsidP="009305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EF">
        <w:rPr>
          <w:rFonts w:ascii="Times New Roman" w:hAnsi="Times New Roman" w:cs="Times New Roman"/>
          <w:sz w:val="24"/>
          <w:szCs w:val="24"/>
        </w:rPr>
        <w:t xml:space="preserve">Središnji državni ured vrši nadzor nad provedbom Projekta, a ako tako procijeni, može provoditi i </w:t>
      </w:r>
      <w:r w:rsidR="00132BCF" w:rsidRPr="00FE32EF">
        <w:rPr>
          <w:rFonts w:ascii="Times New Roman" w:hAnsi="Times New Roman" w:cs="Times New Roman"/>
          <w:sz w:val="24"/>
          <w:szCs w:val="24"/>
        </w:rPr>
        <w:t>„</w:t>
      </w:r>
      <w:r w:rsidRPr="00FE32EF">
        <w:rPr>
          <w:rFonts w:ascii="Times New Roman" w:hAnsi="Times New Roman" w:cs="Times New Roman"/>
          <w:sz w:val="24"/>
          <w:szCs w:val="24"/>
        </w:rPr>
        <w:t>ad hoc</w:t>
      </w:r>
      <w:r w:rsidR="00132BCF" w:rsidRPr="00FE32EF">
        <w:rPr>
          <w:rFonts w:ascii="Times New Roman" w:hAnsi="Times New Roman" w:cs="Times New Roman"/>
          <w:sz w:val="24"/>
          <w:szCs w:val="24"/>
        </w:rPr>
        <w:t>“</w:t>
      </w:r>
      <w:r w:rsidRPr="00FE32EF">
        <w:rPr>
          <w:rFonts w:ascii="Times New Roman" w:hAnsi="Times New Roman" w:cs="Times New Roman"/>
          <w:sz w:val="24"/>
          <w:szCs w:val="24"/>
        </w:rPr>
        <w:t xml:space="preserve"> provjere. Korisnik je obvezan provoditi detaljni nadzor te osigurati stručni nadzor, u skladu</w:t>
      </w:r>
      <w:r w:rsidR="00375189" w:rsidRPr="00FE32EF">
        <w:rPr>
          <w:rFonts w:ascii="Times New Roman" w:hAnsi="Times New Roman" w:cs="Times New Roman"/>
          <w:sz w:val="24"/>
          <w:szCs w:val="24"/>
        </w:rPr>
        <w:t xml:space="preserve"> </w:t>
      </w:r>
      <w:r w:rsidRPr="00FE32EF">
        <w:rPr>
          <w:rFonts w:ascii="Times New Roman" w:hAnsi="Times New Roman" w:cs="Times New Roman"/>
          <w:sz w:val="24"/>
          <w:szCs w:val="24"/>
        </w:rPr>
        <w:t>s</w:t>
      </w:r>
      <w:r w:rsidR="00AF1E66" w:rsidRPr="00FE32EF">
        <w:rPr>
          <w:rFonts w:ascii="Times New Roman" w:hAnsi="Times New Roman" w:cs="Times New Roman"/>
          <w:sz w:val="24"/>
          <w:szCs w:val="24"/>
        </w:rPr>
        <w:t>a svim</w:t>
      </w:r>
      <w:r w:rsidRPr="00FE32EF">
        <w:rPr>
          <w:rFonts w:ascii="Times New Roman" w:hAnsi="Times New Roman" w:cs="Times New Roman"/>
          <w:sz w:val="24"/>
          <w:szCs w:val="24"/>
        </w:rPr>
        <w:t xml:space="preserve"> važećim </w:t>
      </w:r>
      <w:r w:rsidR="00A60EF2" w:rsidRPr="00FE32EF">
        <w:rPr>
          <w:rFonts w:ascii="Times New Roman" w:hAnsi="Times New Roman" w:cs="Times New Roman"/>
          <w:sz w:val="24"/>
          <w:szCs w:val="24"/>
        </w:rPr>
        <w:t xml:space="preserve">zakonima i drugim propisima </w:t>
      </w:r>
      <w:r w:rsidR="00AF1E66" w:rsidRPr="00FE32EF">
        <w:rPr>
          <w:rFonts w:ascii="Times New Roman" w:hAnsi="Times New Roman" w:cs="Times New Roman"/>
          <w:sz w:val="24"/>
          <w:szCs w:val="24"/>
        </w:rPr>
        <w:t>Republike Hrvatske</w:t>
      </w:r>
      <w:r w:rsidRPr="00FE32EF">
        <w:rPr>
          <w:rFonts w:ascii="Times New Roman" w:hAnsi="Times New Roman" w:cs="Times New Roman"/>
          <w:sz w:val="24"/>
          <w:szCs w:val="24"/>
        </w:rPr>
        <w:t>.</w:t>
      </w:r>
    </w:p>
    <w:p w14:paraId="23AA4D01" w14:textId="452C436A" w:rsidR="009B7495" w:rsidRPr="004748FB" w:rsidRDefault="00107972" w:rsidP="00811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EF">
        <w:rPr>
          <w:rFonts w:ascii="Times New Roman" w:hAnsi="Times New Roman" w:cs="Times New Roman"/>
          <w:sz w:val="24"/>
          <w:szCs w:val="24"/>
        </w:rPr>
        <w:t>Korisnik je dužan omogućiti predstavnicima Središnjeg državnog ureda uvid u svu dokumentaciju vezanu uz provođenje Projekta kao i kontrolu Projekta na terenu.</w:t>
      </w:r>
      <w:r w:rsidR="00AF1E66" w:rsidRPr="00FE32EF">
        <w:rPr>
          <w:rFonts w:ascii="Times New Roman" w:hAnsi="Times New Roman" w:cs="Times New Roman"/>
          <w:sz w:val="24"/>
          <w:szCs w:val="24"/>
        </w:rPr>
        <w:t xml:space="preserve"> </w:t>
      </w:r>
      <w:r w:rsidRPr="00FE32EF">
        <w:rPr>
          <w:rFonts w:ascii="Times New Roman" w:hAnsi="Times New Roman" w:cs="Times New Roman"/>
          <w:sz w:val="24"/>
          <w:szCs w:val="24"/>
        </w:rPr>
        <w:t>Odgovornost za provedbu Projekta u cijelosti snosi Korisnik.</w:t>
      </w:r>
    </w:p>
    <w:p w14:paraId="5DCE0D0D" w14:textId="7AA09A4F" w:rsidR="00EF0213" w:rsidRDefault="00EF0213">
      <w:pPr>
        <w:rPr>
          <w:rFonts w:asciiTheme="majorBidi" w:hAnsiTheme="majorBidi"/>
          <w:b/>
          <w:bCs/>
          <w:sz w:val="24"/>
          <w:szCs w:val="24"/>
        </w:rPr>
      </w:pPr>
      <w:bookmarkStart w:id="30" w:name="_Toc158574708"/>
      <w:r>
        <w:rPr>
          <w:rFonts w:asciiTheme="majorBidi" w:hAnsiTheme="majorBidi"/>
          <w:b/>
          <w:bCs/>
          <w:sz w:val="24"/>
          <w:szCs w:val="24"/>
        </w:rPr>
        <w:br w:type="page"/>
      </w:r>
    </w:p>
    <w:p w14:paraId="7E4CBB56" w14:textId="77777777" w:rsidR="00111A81" w:rsidRDefault="00111A81" w:rsidP="00111A81">
      <w:pPr>
        <w:rPr>
          <w:rFonts w:asciiTheme="majorBidi" w:hAnsiTheme="majorBidi"/>
          <w:b/>
          <w:bCs/>
          <w:sz w:val="24"/>
          <w:szCs w:val="24"/>
        </w:rPr>
      </w:pPr>
    </w:p>
    <w:p w14:paraId="5DB2BAF9" w14:textId="37F74565" w:rsidR="003421F6" w:rsidRPr="00111A81" w:rsidRDefault="00180F83" w:rsidP="00111A81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r w:rsidRPr="009B124C">
        <w:rPr>
          <w:rFonts w:asciiTheme="majorBidi" w:hAnsiTheme="majorBidi"/>
          <w:b/>
          <w:bCs/>
          <w:sz w:val="24"/>
          <w:szCs w:val="24"/>
        </w:rPr>
        <w:t xml:space="preserve">3. </w:t>
      </w:r>
      <w:r w:rsidR="00107972" w:rsidRPr="009B124C">
        <w:rPr>
          <w:rFonts w:asciiTheme="majorBidi" w:hAnsiTheme="majorBidi"/>
          <w:b/>
          <w:bCs/>
          <w:sz w:val="24"/>
          <w:szCs w:val="24"/>
        </w:rPr>
        <w:t>POPIS PRI</w:t>
      </w:r>
      <w:bookmarkEnd w:id="30"/>
      <w:r w:rsidR="00F55B82">
        <w:rPr>
          <w:rFonts w:asciiTheme="majorBidi" w:hAnsiTheme="majorBidi"/>
          <w:b/>
          <w:bCs/>
          <w:sz w:val="24"/>
          <w:szCs w:val="24"/>
        </w:rPr>
        <w:t>VITAKA</w:t>
      </w:r>
    </w:p>
    <w:p w14:paraId="4C970415" w14:textId="77777777" w:rsidR="003421F6" w:rsidRPr="003421F6" w:rsidRDefault="003421F6" w:rsidP="00EF0213">
      <w:pPr>
        <w:pStyle w:val="Bezproreda"/>
      </w:pPr>
    </w:p>
    <w:p w14:paraId="4E7D19E2" w14:textId="5FE1F85C" w:rsidR="00EF6845" w:rsidRPr="00E84248" w:rsidRDefault="00107972" w:rsidP="004748F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248">
        <w:rPr>
          <w:rFonts w:ascii="Times New Roman" w:hAnsi="Times New Roman" w:cs="Times New Roman"/>
          <w:sz w:val="24"/>
          <w:szCs w:val="24"/>
        </w:rPr>
        <w:t>Prilog 1</w:t>
      </w:r>
      <w:r w:rsidR="003421F6">
        <w:rPr>
          <w:rFonts w:ascii="Times New Roman" w:hAnsi="Times New Roman" w:cs="Times New Roman"/>
          <w:sz w:val="24"/>
          <w:szCs w:val="24"/>
        </w:rPr>
        <w:t>.</w:t>
      </w:r>
      <w:r w:rsidRPr="00E84248">
        <w:rPr>
          <w:rFonts w:ascii="Times New Roman" w:hAnsi="Times New Roman" w:cs="Times New Roman"/>
          <w:sz w:val="24"/>
          <w:szCs w:val="24"/>
        </w:rPr>
        <w:t xml:space="preserve"> </w:t>
      </w:r>
      <w:r w:rsidRPr="003421F6">
        <w:rPr>
          <w:rFonts w:ascii="Times New Roman" w:hAnsi="Times New Roman" w:cs="Times New Roman"/>
          <w:b/>
          <w:bCs/>
          <w:sz w:val="24"/>
          <w:szCs w:val="24"/>
        </w:rPr>
        <w:t>Dodatak A</w:t>
      </w:r>
      <w:r w:rsidRPr="00E84248">
        <w:rPr>
          <w:rFonts w:ascii="Times New Roman" w:hAnsi="Times New Roman" w:cs="Times New Roman"/>
          <w:sz w:val="24"/>
          <w:szCs w:val="24"/>
        </w:rPr>
        <w:t xml:space="preserve"> – Kontrolni obrazac </w:t>
      </w:r>
    </w:p>
    <w:p w14:paraId="0FCCCB06" w14:textId="0F3CEB33" w:rsidR="00EF6845" w:rsidRPr="00E84248" w:rsidRDefault="00107972" w:rsidP="004748F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248">
        <w:rPr>
          <w:rFonts w:ascii="Times New Roman" w:hAnsi="Times New Roman" w:cs="Times New Roman"/>
          <w:sz w:val="24"/>
          <w:szCs w:val="24"/>
        </w:rPr>
        <w:t>Prilog 2</w:t>
      </w:r>
      <w:r w:rsidR="003421F6">
        <w:rPr>
          <w:rFonts w:ascii="Times New Roman" w:hAnsi="Times New Roman" w:cs="Times New Roman"/>
          <w:sz w:val="24"/>
          <w:szCs w:val="24"/>
        </w:rPr>
        <w:t>.</w:t>
      </w:r>
      <w:r w:rsidRPr="00E84248">
        <w:rPr>
          <w:rFonts w:ascii="Times New Roman" w:hAnsi="Times New Roman" w:cs="Times New Roman"/>
          <w:sz w:val="24"/>
          <w:szCs w:val="24"/>
        </w:rPr>
        <w:t xml:space="preserve"> </w:t>
      </w:r>
      <w:r w:rsidRPr="003421F6">
        <w:rPr>
          <w:rFonts w:ascii="Times New Roman" w:hAnsi="Times New Roman" w:cs="Times New Roman"/>
          <w:b/>
          <w:bCs/>
          <w:sz w:val="24"/>
          <w:szCs w:val="24"/>
        </w:rPr>
        <w:t>Dodatak B</w:t>
      </w:r>
      <w:r w:rsidRPr="00E84248">
        <w:rPr>
          <w:rFonts w:ascii="Times New Roman" w:hAnsi="Times New Roman" w:cs="Times New Roman"/>
          <w:sz w:val="24"/>
          <w:szCs w:val="24"/>
        </w:rPr>
        <w:t xml:space="preserve"> – Prijavni obrazac </w:t>
      </w:r>
    </w:p>
    <w:p w14:paraId="1324C545" w14:textId="3F104DCA" w:rsidR="00514C34" w:rsidRPr="00E84248" w:rsidRDefault="00107972" w:rsidP="004748F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77DB2AEF">
        <w:rPr>
          <w:rFonts w:ascii="Times New Roman" w:hAnsi="Times New Roman" w:cs="Times New Roman"/>
          <w:sz w:val="24"/>
          <w:szCs w:val="24"/>
        </w:rPr>
        <w:t>Prilog 3</w:t>
      </w:r>
      <w:r w:rsidR="003421F6">
        <w:rPr>
          <w:rFonts w:ascii="Times New Roman" w:hAnsi="Times New Roman" w:cs="Times New Roman"/>
          <w:sz w:val="24"/>
          <w:szCs w:val="24"/>
        </w:rPr>
        <w:t>.</w:t>
      </w:r>
      <w:r w:rsidRPr="77DB2AEF">
        <w:rPr>
          <w:rFonts w:ascii="Times New Roman" w:hAnsi="Times New Roman" w:cs="Times New Roman"/>
          <w:sz w:val="24"/>
          <w:szCs w:val="24"/>
        </w:rPr>
        <w:t xml:space="preserve"> </w:t>
      </w:r>
      <w:r w:rsidRPr="003421F6">
        <w:rPr>
          <w:rFonts w:ascii="Times New Roman" w:hAnsi="Times New Roman" w:cs="Times New Roman"/>
          <w:b/>
          <w:bCs/>
          <w:sz w:val="24"/>
          <w:szCs w:val="24"/>
        </w:rPr>
        <w:t>Dodatak C</w:t>
      </w:r>
      <w:r w:rsidRPr="77DB2AEF">
        <w:rPr>
          <w:rFonts w:ascii="Times New Roman" w:hAnsi="Times New Roman" w:cs="Times New Roman"/>
          <w:sz w:val="24"/>
          <w:szCs w:val="24"/>
        </w:rPr>
        <w:t xml:space="preserve"> – Proračun projekta</w:t>
      </w:r>
    </w:p>
    <w:p w14:paraId="3395CE16" w14:textId="776E61FB" w:rsidR="00F7507E" w:rsidRPr="007B1A89" w:rsidRDefault="00373967" w:rsidP="004748F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A89">
        <w:rPr>
          <w:rFonts w:ascii="Times New Roman" w:hAnsi="Times New Roman" w:cs="Times New Roman"/>
          <w:sz w:val="24"/>
          <w:szCs w:val="24"/>
        </w:rPr>
        <w:t>Prilog 4</w:t>
      </w:r>
      <w:r w:rsidR="003421F6">
        <w:rPr>
          <w:rFonts w:ascii="Times New Roman" w:hAnsi="Times New Roman" w:cs="Times New Roman"/>
          <w:sz w:val="24"/>
          <w:szCs w:val="24"/>
        </w:rPr>
        <w:t xml:space="preserve">. </w:t>
      </w:r>
      <w:r w:rsidRPr="003421F6">
        <w:rPr>
          <w:rFonts w:ascii="Times New Roman" w:hAnsi="Times New Roman" w:cs="Times New Roman"/>
          <w:b/>
          <w:bCs/>
          <w:sz w:val="24"/>
          <w:szCs w:val="24"/>
        </w:rPr>
        <w:t>Dodatak D</w:t>
      </w:r>
      <w:r w:rsidRPr="007B1A89">
        <w:rPr>
          <w:rFonts w:ascii="Times New Roman" w:hAnsi="Times New Roman" w:cs="Times New Roman"/>
          <w:sz w:val="24"/>
          <w:szCs w:val="24"/>
        </w:rPr>
        <w:t xml:space="preserve"> – Izjava o nepostojanju dvostrukog financiranja</w:t>
      </w:r>
    </w:p>
    <w:p w14:paraId="0C786993" w14:textId="237E096B" w:rsidR="00373967" w:rsidRPr="007B1A89" w:rsidRDefault="00373967" w:rsidP="004748F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A89">
        <w:rPr>
          <w:rFonts w:ascii="Times New Roman" w:hAnsi="Times New Roman" w:cs="Times New Roman"/>
          <w:sz w:val="24"/>
          <w:szCs w:val="24"/>
        </w:rPr>
        <w:t>Prilog 5</w:t>
      </w:r>
      <w:r w:rsidR="003421F6">
        <w:rPr>
          <w:rFonts w:ascii="Times New Roman" w:hAnsi="Times New Roman" w:cs="Times New Roman"/>
          <w:sz w:val="24"/>
          <w:szCs w:val="24"/>
        </w:rPr>
        <w:t>.</w:t>
      </w:r>
      <w:r w:rsidRPr="007B1A89">
        <w:rPr>
          <w:rFonts w:ascii="Times New Roman" w:hAnsi="Times New Roman" w:cs="Times New Roman"/>
          <w:sz w:val="24"/>
          <w:szCs w:val="24"/>
        </w:rPr>
        <w:t xml:space="preserve"> </w:t>
      </w:r>
      <w:r w:rsidRPr="003421F6">
        <w:rPr>
          <w:rFonts w:ascii="Times New Roman" w:hAnsi="Times New Roman" w:cs="Times New Roman"/>
          <w:b/>
          <w:bCs/>
          <w:sz w:val="24"/>
          <w:szCs w:val="24"/>
        </w:rPr>
        <w:t>Dodatak E</w:t>
      </w:r>
      <w:r w:rsidRPr="007B1A89">
        <w:rPr>
          <w:rFonts w:ascii="Times New Roman" w:hAnsi="Times New Roman" w:cs="Times New Roman"/>
          <w:sz w:val="24"/>
          <w:szCs w:val="24"/>
        </w:rPr>
        <w:t xml:space="preserve"> – Izjava o provedenom postupku javne nabave</w:t>
      </w:r>
    </w:p>
    <w:p w14:paraId="2CBA91CE" w14:textId="77777777" w:rsidR="00373967" w:rsidRPr="00373967" w:rsidRDefault="00373967" w:rsidP="00107972">
      <w:pPr>
        <w:pStyle w:val="Odlomakpopisa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73967" w:rsidRPr="00373967" w:rsidSect="00D225E2">
      <w:headerReference w:type="default" r:id="rId12"/>
      <w:footerReference w:type="default" r:id="rId13"/>
      <w:pgSz w:w="11906" w:h="16838"/>
      <w:pgMar w:top="1080" w:right="1417" w:bottom="990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1D7B" w14:textId="77777777" w:rsidR="00D225E2" w:rsidRDefault="00D225E2" w:rsidP="001B3DFB">
      <w:pPr>
        <w:spacing w:after="0" w:line="240" w:lineRule="auto"/>
      </w:pPr>
      <w:r>
        <w:separator/>
      </w:r>
    </w:p>
  </w:endnote>
  <w:endnote w:type="continuationSeparator" w:id="0">
    <w:p w14:paraId="5917DBAF" w14:textId="77777777" w:rsidR="00D225E2" w:rsidRDefault="00D225E2" w:rsidP="001B3DFB">
      <w:pPr>
        <w:spacing w:after="0" w:line="240" w:lineRule="auto"/>
      </w:pPr>
      <w:r>
        <w:continuationSeparator/>
      </w:r>
    </w:p>
  </w:endnote>
  <w:endnote w:type="continuationNotice" w:id="1">
    <w:p w14:paraId="3C705853" w14:textId="77777777" w:rsidR="00D225E2" w:rsidRDefault="00D22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12163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06497E3" w14:textId="2314372A" w:rsidR="00292E56" w:rsidRPr="00111A81" w:rsidRDefault="00292E56">
        <w:pPr>
          <w:pStyle w:val="Podnoje"/>
          <w:jc w:val="center"/>
          <w:rPr>
            <w:rFonts w:asciiTheme="majorBidi" w:hAnsiTheme="majorBidi" w:cstheme="majorBidi"/>
            <w:sz w:val="20"/>
            <w:szCs w:val="20"/>
          </w:rPr>
        </w:pPr>
        <w:r w:rsidRPr="00111A8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111A81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111A8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111A81">
          <w:rPr>
            <w:rFonts w:asciiTheme="majorBidi" w:hAnsiTheme="majorBidi" w:cstheme="majorBidi"/>
            <w:sz w:val="20"/>
            <w:szCs w:val="20"/>
          </w:rPr>
          <w:t>2</w:t>
        </w:r>
        <w:r w:rsidRPr="00111A8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45605D3A" w14:textId="77777777" w:rsidR="00292E56" w:rsidRDefault="00292E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2734" w14:textId="77777777" w:rsidR="00D225E2" w:rsidRDefault="00D225E2" w:rsidP="001B3DFB">
      <w:pPr>
        <w:spacing w:after="0" w:line="240" w:lineRule="auto"/>
      </w:pPr>
      <w:r>
        <w:separator/>
      </w:r>
    </w:p>
  </w:footnote>
  <w:footnote w:type="continuationSeparator" w:id="0">
    <w:p w14:paraId="5C1E3EA3" w14:textId="77777777" w:rsidR="00D225E2" w:rsidRDefault="00D225E2" w:rsidP="001B3DFB">
      <w:pPr>
        <w:spacing w:after="0" w:line="240" w:lineRule="auto"/>
      </w:pPr>
      <w:r>
        <w:continuationSeparator/>
      </w:r>
    </w:p>
  </w:footnote>
  <w:footnote w:type="continuationNotice" w:id="1">
    <w:p w14:paraId="69B1035E" w14:textId="77777777" w:rsidR="00D225E2" w:rsidRDefault="00D225E2">
      <w:pPr>
        <w:spacing w:after="0" w:line="240" w:lineRule="auto"/>
      </w:pPr>
    </w:p>
  </w:footnote>
  <w:footnote w:id="2">
    <w:p w14:paraId="466DF115" w14:textId="7FD72425" w:rsidR="001B3DFB" w:rsidRPr="000C0562" w:rsidRDefault="001B3DFB" w:rsidP="00136D5B">
      <w:pPr>
        <w:pStyle w:val="Tekstfusnote"/>
        <w:jc w:val="both"/>
        <w:rPr>
          <w:rFonts w:ascii="Times New Roman" w:hAnsi="Times New Roman" w:cs="Times New Roman"/>
        </w:rPr>
      </w:pPr>
      <w:r w:rsidRPr="000C0562">
        <w:rPr>
          <w:rStyle w:val="Referencafusnote"/>
          <w:rFonts w:ascii="Times New Roman" w:hAnsi="Times New Roman" w:cs="Times New Roman"/>
        </w:rPr>
        <w:footnoteRef/>
      </w:r>
      <w:r w:rsidRPr="000C0562">
        <w:rPr>
          <w:rFonts w:ascii="Times New Roman" w:hAnsi="Times New Roman" w:cs="Times New Roman"/>
        </w:rPr>
        <w:t xml:space="preserve"> Osnivači</w:t>
      </w:r>
      <w:r w:rsidR="00136D5B" w:rsidRPr="000C0562">
        <w:rPr>
          <w:rFonts w:ascii="Times New Roman" w:hAnsi="Times New Roman" w:cs="Times New Roman"/>
        </w:rPr>
        <w:t>ma se smatraju prijavitelji koji već imaju osnovan centar za mlade ili ga tek planiraju osnovati na području grada</w:t>
      </w:r>
      <w:r w:rsidR="00295A4E">
        <w:rPr>
          <w:rFonts w:ascii="Times New Roman" w:hAnsi="Times New Roman" w:cs="Times New Roman"/>
        </w:rPr>
        <w:t xml:space="preserve"> odnosno županije</w:t>
      </w:r>
      <w:r w:rsidR="00136D5B" w:rsidRPr="000C0562">
        <w:rPr>
          <w:rFonts w:ascii="Times New Roman" w:hAnsi="Times New Roman" w:cs="Times New Roman"/>
        </w:rPr>
        <w:t>.</w:t>
      </w:r>
    </w:p>
  </w:footnote>
  <w:footnote w:id="3">
    <w:p w14:paraId="2996C6E9" w14:textId="77777777" w:rsidR="00D85AC8" w:rsidRPr="00BB1E9E" w:rsidRDefault="00D85AC8" w:rsidP="00D85AC8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BB1E9E">
        <w:rPr>
          <w:rFonts w:ascii="Times New Roman" w:hAnsi="Times New Roman" w:cs="Times New Roman"/>
        </w:rPr>
        <w:t xml:space="preserve">Grad Zadar je prijavitelj 1. Zadarska županija je prijavitelj 2. U ovom slučaju, </w:t>
      </w:r>
      <w:r>
        <w:rPr>
          <w:rFonts w:ascii="Times New Roman" w:hAnsi="Times New Roman" w:cs="Times New Roman"/>
        </w:rPr>
        <w:t xml:space="preserve">Zadarska </w:t>
      </w:r>
      <w:r w:rsidRPr="00BB1E9E">
        <w:rPr>
          <w:rFonts w:ascii="Times New Roman" w:hAnsi="Times New Roman" w:cs="Times New Roman"/>
        </w:rPr>
        <w:t xml:space="preserve">županija nije prihvatljiv partner Gradu Zadru. </w:t>
      </w:r>
    </w:p>
    <w:p w14:paraId="1859A945" w14:textId="77777777" w:rsidR="00D85AC8" w:rsidRPr="00BB1E9E" w:rsidRDefault="00D85AC8" w:rsidP="00D85AC8">
      <w:pPr>
        <w:pStyle w:val="Tekstfusnote"/>
        <w:jc w:val="both"/>
        <w:rPr>
          <w:rFonts w:ascii="Times New Roman" w:hAnsi="Times New Roman" w:cs="Times New Roman"/>
        </w:rPr>
      </w:pPr>
      <w:r w:rsidRPr="00BB1E9E">
        <w:rPr>
          <w:rFonts w:ascii="Times New Roman" w:hAnsi="Times New Roman" w:cs="Times New Roman"/>
        </w:rPr>
        <w:t xml:space="preserve">Grad Zadar je prijavitelj. Zadarska županija nije. U ovom slučaju, </w:t>
      </w:r>
      <w:r>
        <w:rPr>
          <w:rFonts w:ascii="Times New Roman" w:hAnsi="Times New Roman" w:cs="Times New Roman"/>
        </w:rPr>
        <w:t xml:space="preserve">Zadarska </w:t>
      </w:r>
      <w:r w:rsidRPr="00BB1E9E">
        <w:rPr>
          <w:rFonts w:ascii="Times New Roman" w:hAnsi="Times New Roman" w:cs="Times New Roman"/>
        </w:rPr>
        <w:t xml:space="preserve">županija je prihvatljiv partner Gradu Zadru. </w:t>
      </w:r>
    </w:p>
    <w:p w14:paraId="7B1F6644" w14:textId="42BF80A0" w:rsidR="00D85AC8" w:rsidRPr="00D85AC8" w:rsidRDefault="00D85AC8">
      <w:pPr>
        <w:pStyle w:val="Tekstfusnote"/>
      </w:pPr>
    </w:p>
  </w:footnote>
  <w:footnote w:id="4">
    <w:p w14:paraId="5E20F239" w14:textId="77777777" w:rsidR="00EE3C2D" w:rsidRPr="00BB1E9E" w:rsidRDefault="00EE3C2D" w:rsidP="00EE3C2D">
      <w:pPr>
        <w:pStyle w:val="Tekstfusnote"/>
        <w:jc w:val="both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BB1E9E">
        <w:rPr>
          <w:rFonts w:ascii="Times New Roman" w:hAnsi="Times New Roman" w:cs="Times New Roman"/>
        </w:rPr>
        <w:t>Zadarska županij</w:t>
      </w:r>
      <w:r>
        <w:rPr>
          <w:rFonts w:ascii="Times New Roman" w:hAnsi="Times New Roman" w:cs="Times New Roman"/>
        </w:rPr>
        <w:t>a</w:t>
      </w:r>
      <w:r w:rsidRPr="00BB1E9E">
        <w:rPr>
          <w:rFonts w:ascii="Times New Roman" w:hAnsi="Times New Roman" w:cs="Times New Roman"/>
        </w:rPr>
        <w:t xml:space="preserve"> je prijavitelj 1. Grad Zadar je prijavitelj 2. u Ovom slučaju, Grad Zadar nije prihvatljiv partner Zadarskoj županiji, no prihvatljiv partner može joj biti neki drugi grad koji je u njenom sastavu. </w:t>
      </w:r>
    </w:p>
    <w:p w14:paraId="69A17E37" w14:textId="30F95F68" w:rsidR="00EE3C2D" w:rsidRPr="00EE3C2D" w:rsidRDefault="00EE3C2D" w:rsidP="00EE3C2D">
      <w:pPr>
        <w:pStyle w:val="Tekstfusnote"/>
      </w:pPr>
      <w:r w:rsidRPr="00BB1E9E">
        <w:rPr>
          <w:rFonts w:ascii="Times New Roman" w:hAnsi="Times New Roman" w:cs="Times New Roman"/>
        </w:rPr>
        <w:t>Zadarska županija je prijavitelj. Grad Zadar nije. U ovom slučaju, Grad Zadar je prihvatljiv partner Zadarskoj županiji.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7DF0" w14:textId="1B95A5D1" w:rsidR="006D1326" w:rsidRDefault="006D1326" w:rsidP="006D1326">
    <w:pPr>
      <w:pStyle w:val="Zaglavlje"/>
      <w:jc w:val="center"/>
    </w:pPr>
    <w:r w:rsidRPr="00232E9E">
      <w:rPr>
        <w:noProof/>
        <w:lang w:val="en-US"/>
      </w:rPr>
      <w:drawing>
        <wp:inline distT="0" distB="0" distL="0" distR="0" wp14:anchorId="77B00210" wp14:editId="25A21843">
          <wp:extent cx="3819525" cy="424392"/>
          <wp:effectExtent l="0" t="0" r="0" b="0"/>
          <wp:docPr id="1410939295" name="Slika 1361546768">
            <a:extLst xmlns:a="http://schemas.openxmlformats.org/drawingml/2006/main">
              <a:ext uri="{FF2B5EF4-FFF2-40B4-BE49-F238E27FC236}">
                <a16:creationId xmlns:a16="http://schemas.microsoft.com/office/drawing/2014/main" id="{8A228A6C-91C5-42BA-9E98-A6398FC8D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>
                    <a:extLst>
                      <a:ext uri="{FF2B5EF4-FFF2-40B4-BE49-F238E27FC236}">
                        <a16:creationId xmlns:a16="http://schemas.microsoft.com/office/drawing/2014/main" id="{8A228A6C-91C5-42BA-9E98-A6398FC8D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411" cy="44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97B20" w14:textId="77777777" w:rsidR="006D1326" w:rsidRDefault="006D13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002"/>
    <w:multiLevelType w:val="hybridMultilevel"/>
    <w:tmpl w:val="0C7EAF26"/>
    <w:lvl w:ilvl="0" w:tplc="89D8BAC2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97437"/>
    <w:multiLevelType w:val="hybridMultilevel"/>
    <w:tmpl w:val="A2FE6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33CE"/>
    <w:multiLevelType w:val="hybridMultilevel"/>
    <w:tmpl w:val="9F1C631E"/>
    <w:lvl w:ilvl="0" w:tplc="81B44634">
      <w:numFmt w:val="bullet"/>
      <w:lvlText w:val="•"/>
      <w:lvlJc w:val="left"/>
      <w:pPr>
        <w:ind w:left="712" w:hanging="57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9D6453"/>
    <w:multiLevelType w:val="hybridMultilevel"/>
    <w:tmpl w:val="34F0623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CC2297C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D63BD1"/>
    <w:multiLevelType w:val="hybridMultilevel"/>
    <w:tmpl w:val="B4A80250"/>
    <w:lvl w:ilvl="0" w:tplc="F7B68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8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2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0F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C5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0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C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09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62B0"/>
    <w:multiLevelType w:val="hybridMultilevel"/>
    <w:tmpl w:val="7D7C860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EA1A3C"/>
    <w:multiLevelType w:val="hybridMultilevel"/>
    <w:tmpl w:val="4482C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20BB"/>
    <w:multiLevelType w:val="hybridMultilevel"/>
    <w:tmpl w:val="C074A6E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923C61"/>
    <w:multiLevelType w:val="hybridMultilevel"/>
    <w:tmpl w:val="14787FE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C67B62"/>
    <w:multiLevelType w:val="hybridMultilevel"/>
    <w:tmpl w:val="73AC0C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55C98"/>
    <w:multiLevelType w:val="hybridMultilevel"/>
    <w:tmpl w:val="13365C9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FD7574"/>
    <w:multiLevelType w:val="hybridMultilevel"/>
    <w:tmpl w:val="363AD00A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4F04246"/>
    <w:multiLevelType w:val="hybridMultilevel"/>
    <w:tmpl w:val="8E9C979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7BD2DDE"/>
    <w:multiLevelType w:val="hybridMultilevel"/>
    <w:tmpl w:val="D38A15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689DC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69A"/>
    <w:multiLevelType w:val="hybridMultilevel"/>
    <w:tmpl w:val="4FD4E53A"/>
    <w:lvl w:ilvl="0" w:tplc="89D8BAC2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A60EA9"/>
    <w:multiLevelType w:val="hybridMultilevel"/>
    <w:tmpl w:val="5D82A86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496896"/>
    <w:multiLevelType w:val="hybridMultilevel"/>
    <w:tmpl w:val="1E84F89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9E33C6"/>
    <w:multiLevelType w:val="hybridMultilevel"/>
    <w:tmpl w:val="03C8931C"/>
    <w:lvl w:ilvl="0" w:tplc="81B44634"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0F73162"/>
    <w:multiLevelType w:val="hybridMultilevel"/>
    <w:tmpl w:val="7DC2F34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66579A3"/>
    <w:multiLevelType w:val="hybridMultilevel"/>
    <w:tmpl w:val="6270DAA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6EE0643"/>
    <w:multiLevelType w:val="hybridMultilevel"/>
    <w:tmpl w:val="5E4E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2B2D"/>
    <w:multiLevelType w:val="multilevel"/>
    <w:tmpl w:val="3AD6731A"/>
    <w:lvl w:ilvl="0">
      <w:start w:val="16"/>
      <w:numFmt w:val="upperLetter"/>
      <w:lvlText w:val="%1"/>
      <w:lvlJc w:val="left"/>
      <w:pPr>
        <w:ind w:left="703" w:hanging="447"/>
      </w:pPr>
      <w:rPr>
        <w:rFonts w:hint="default"/>
        <w:lang w:val="bs" w:eastAsia="en-US" w:bidi="ar-SA"/>
      </w:rPr>
    </w:lvl>
    <w:lvl w:ilvl="1">
      <w:start w:val="2"/>
      <w:numFmt w:val="decimal"/>
      <w:lvlText w:val="%1.%2."/>
      <w:lvlJc w:val="left"/>
      <w:pPr>
        <w:ind w:left="703" w:hanging="447"/>
      </w:pPr>
      <w:rPr>
        <w:rFonts w:hint="default"/>
        <w:i/>
        <w:iCs/>
        <w:w w:val="100"/>
        <w:lang w:val="bs" w:eastAsia="en-US" w:bidi="ar-SA"/>
      </w:rPr>
    </w:lvl>
    <w:lvl w:ilvl="2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81"/>
        <w:sz w:val="24"/>
        <w:szCs w:val="24"/>
        <w:lang w:val="bs" w:eastAsia="en-US" w:bidi="ar-SA"/>
      </w:rPr>
    </w:lvl>
    <w:lvl w:ilvl="3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3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976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119" w:hanging="360"/>
      </w:pPr>
      <w:rPr>
        <w:rFonts w:hint="default"/>
        <w:lang w:val="bs" w:eastAsia="en-US" w:bidi="ar-SA"/>
      </w:rPr>
    </w:lvl>
  </w:abstractNum>
  <w:abstractNum w:abstractNumId="22" w15:restartNumberingAfterBreak="0">
    <w:nsid w:val="3C595F58"/>
    <w:multiLevelType w:val="multilevel"/>
    <w:tmpl w:val="C638EF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0" w:hanging="76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910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3FEE548A"/>
    <w:multiLevelType w:val="hybridMultilevel"/>
    <w:tmpl w:val="231679DA"/>
    <w:lvl w:ilvl="0" w:tplc="F782F5D2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5771BCE"/>
    <w:multiLevelType w:val="hybridMultilevel"/>
    <w:tmpl w:val="AC48F976"/>
    <w:lvl w:ilvl="0" w:tplc="60483228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62E1662"/>
    <w:multiLevelType w:val="hybridMultilevel"/>
    <w:tmpl w:val="A37EB0A0"/>
    <w:lvl w:ilvl="0" w:tplc="284E9084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119797C"/>
    <w:multiLevelType w:val="hybridMultilevel"/>
    <w:tmpl w:val="9F062D0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17C5926"/>
    <w:multiLevelType w:val="hybridMultilevel"/>
    <w:tmpl w:val="DB887272"/>
    <w:lvl w:ilvl="0" w:tplc="F71EE55E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26B5FB"/>
    <w:multiLevelType w:val="hybridMultilevel"/>
    <w:tmpl w:val="B59C96F2"/>
    <w:lvl w:ilvl="0" w:tplc="32BE0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41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8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A9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C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26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A8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AF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C6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B0977"/>
    <w:multiLevelType w:val="hybridMultilevel"/>
    <w:tmpl w:val="599638CA"/>
    <w:lvl w:ilvl="0" w:tplc="708052FE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696166"/>
    <w:multiLevelType w:val="hybridMultilevel"/>
    <w:tmpl w:val="02D26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5B6E"/>
    <w:multiLevelType w:val="hybridMultilevel"/>
    <w:tmpl w:val="083E7B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81511C"/>
    <w:multiLevelType w:val="hybridMultilevel"/>
    <w:tmpl w:val="CBECA8DA"/>
    <w:lvl w:ilvl="0" w:tplc="BD9A378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D470153"/>
    <w:multiLevelType w:val="hybridMultilevel"/>
    <w:tmpl w:val="EECA7E4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0CB6C7D"/>
    <w:multiLevelType w:val="hybridMultilevel"/>
    <w:tmpl w:val="A1F48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A18B9"/>
    <w:multiLevelType w:val="hybridMultilevel"/>
    <w:tmpl w:val="A19A005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3346C89"/>
    <w:multiLevelType w:val="hybridMultilevel"/>
    <w:tmpl w:val="7F30D34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486774E"/>
    <w:multiLevelType w:val="hybridMultilevel"/>
    <w:tmpl w:val="80F238D4"/>
    <w:lvl w:ilvl="0" w:tplc="F8A44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84220"/>
    <w:multiLevelType w:val="hybridMultilevel"/>
    <w:tmpl w:val="9E9A1B76"/>
    <w:lvl w:ilvl="0" w:tplc="A74C9EC0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DBB488C"/>
    <w:multiLevelType w:val="hybridMultilevel"/>
    <w:tmpl w:val="B014908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66716238">
    <w:abstractNumId w:val="28"/>
  </w:num>
  <w:num w:numId="2" w16cid:durableId="425274187">
    <w:abstractNumId w:val="4"/>
  </w:num>
  <w:num w:numId="3" w16cid:durableId="1283421689">
    <w:abstractNumId w:val="1"/>
  </w:num>
  <w:num w:numId="4" w16cid:durableId="1949191859">
    <w:abstractNumId w:val="16"/>
  </w:num>
  <w:num w:numId="5" w16cid:durableId="1856259795">
    <w:abstractNumId w:val="21"/>
  </w:num>
  <w:num w:numId="6" w16cid:durableId="2065450229">
    <w:abstractNumId w:val="37"/>
  </w:num>
  <w:num w:numId="7" w16cid:durableId="1982077035">
    <w:abstractNumId w:val="32"/>
  </w:num>
  <w:num w:numId="8" w16cid:durableId="924537288">
    <w:abstractNumId w:val="31"/>
  </w:num>
  <w:num w:numId="9" w16cid:durableId="574822738">
    <w:abstractNumId w:val="29"/>
  </w:num>
  <w:num w:numId="10" w16cid:durableId="893467330">
    <w:abstractNumId w:val="35"/>
  </w:num>
  <w:num w:numId="11" w16cid:durableId="1277440862">
    <w:abstractNumId w:val="30"/>
  </w:num>
  <w:num w:numId="12" w16cid:durableId="1246037736">
    <w:abstractNumId w:val="8"/>
  </w:num>
  <w:num w:numId="13" w16cid:durableId="54357532">
    <w:abstractNumId w:val="33"/>
  </w:num>
  <w:num w:numId="14" w16cid:durableId="539316358">
    <w:abstractNumId w:val="22"/>
  </w:num>
  <w:num w:numId="15" w16cid:durableId="1195851166">
    <w:abstractNumId w:val="5"/>
  </w:num>
  <w:num w:numId="16" w16cid:durableId="1710144">
    <w:abstractNumId w:val="39"/>
  </w:num>
  <w:num w:numId="17" w16cid:durableId="1933008093">
    <w:abstractNumId w:val="14"/>
  </w:num>
  <w:num w:numId="18" w16cid:durableId="1730609659">
    <w:abstractNumId w:val="15"/>
  </w:num>
  <w:num w:numId="19" w16cid:durableId="385492570">
    <w:abstractNumId w:val="0"/>
  </w:num>
  <w:num w:numId="20" w16cid:durableId="1109159630">
    <w:abstractNumId w:val="20"/>
  </w:num>
  <w:num w:numId="21" w16cid:durableId="85931388">
    <w:abstractNumId w:val="10"/>
  </w:num>
  <w:num w:numId="22" w16cid:durableId="2019650011">
    <w:abstractNumId w:val="2"/>
  </w:num>
  <w:num w:numId="23" w16cid:durableId="1826358886">
    <w:abstractNumId w:val="17"/>
  </w:num>
  <w:num w:numId="24" w16cid:durableId="891114192">
    <w:abstractNumId w:val="24"/>
  </w:num>
  <w:num w:numId="25" w16cid:durableId="273680155">
    <w:abstractNumId w:val="36"/>
  </w:num>
  <w:num w:numId="26" w16cid:durableId="1475416820">
    <w:abstractNumId w:val="26"/>
  </w:num>
  <w:num w:numId="27" w16cid:durableId="226190070">
    <w:abstractNumId w:val="18"/>
  </w:num>
  <w:num w:numId="28" w16cid:durableId="251668828">
    <w:abstractNumId w:val="23"/>
  </w:num>
  <w:num w:numId="29" w16cid:durableId="2115856265">
    <w:abstractNumId w:val="19"/>
  </w:num>
  <w:num w:numId="30" w16cid:durableId="543255021">
    <w:abstractNumId w:val="27"/>
  </w:num>
  <w:num w:numId="31" w16cid:durableId="1805076684">
    <w:abstractNumId w:val="3"/>
  </w:num>
  <w:num w:numId="32" w16cid:durableId="1107041276">
    <w:abstractNumId w:val="38"/>
  </w:num>
  <w:num w:numId="33" w16cid:durableId="972716514">
    <w:abstractNumId w:val="7"/>
  </w:num>
  <w:num w:numId="34" w16cid:durableId="310335614">
    <w:abstractNumId w:val="25"/>
  </w:num>
  <w:num w:numId="35" w16cid:durableId="243221888">
    <w:abstractNumId w:val="34"/>
  </w:num>
  <w:num w:numId="36" w16cid:durableId="1829905677">
    <w:abstractNumId w:val="12"/>
  </w:num>
  <w:num w:numId="37" w16cid:durableId="998995976">
    <w:abstractNumId w:val="6"/>
  </w:num>
  <w:num w:numId="38" w16cid:durableId="955063688">
    <w:abstractNumId w:val="9"/>
  </w:num>
  <w:num w:numId="39" w16cid:durableId="1004361133">
    <w:abstractNumId w:val="11"/>
  </w:num>
  <w:num w:numId="40" w16cid:durableId="1648241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B"/>
    <w:rsid w:val="00006685"/>
    <w:rsid w:val="00010B41"/>
    <w:rsid w:val="0001148A"/>
    <w:rsid w:val="00015E0C"/>
    <w:rsid w:val="00020F6A"/>
    <w:rsid w:val="00022B1D"/>
    <w:rsid w:val="00024EAC"/>
    <w:rsid w:val="00031021"/>
    <w:rsid w:val="000431AB"/>
    <w:rsid w:val="00054B44"/>
    <w:rsid w:val="0005555F"/>
    <w:rsid w:val="000574EE"/>
    <w:rsid w:val="0006154A"/>
    <w:rsid w:val="000635B6"/>
    <w:rsid w:val="000661D3"/>
    <w:rsid w:val="000679C2"/>
    <w:rsid w:val="0007422C"/>
    <w:rsid w:val="0007585D"/>
    <w:rsid w:val="00080DB1"/>
    <w:rsid w:val="000855EF"/>
    <w:rsid w:val="00085952"/>
    <w:rsid w:val="00086637"/>
    <w:rsid w:val="00092AA9"/>
    <w:rsid w:val="00092E19"/>
    <w:rsid w:val="000A09E9"/>
    <w:rsid w:val="000A1B08"/>
    <w:rsid w:val="000A63AB"/>
    <w:rsid w:val="000A6B2E"/>
    <w:rsid w:val="000B24AE"/>
    <w:rsid w:val="000B5286"/>
    <w:rsid w:val="000C0562"/>
    <w:rsid w:val="000C05D0"/>
    <w:rsid w:val="000C11DF"/>
    <w:rsid w:val="000C3F5F"/>
    <w:rsid w:val="000C655A"/>
    <w:rsid w:val="000D02FF"/>
    <w:rsid w:val="000D3ECF"/>
    <w:rsid w:val="000D6D18"/>
    <w:rsid w:val="000E13A4"/>
    <w:rsid w:val="000E2083"/>
    <w:rsid w:val="000E20F8"/>
    <w:rsid w:val="000F0BB3"/>
    <w:rsid w:val="000F1223"/>
    <w:rsid w:val="000F29EC"/>
    <w:rsid w:val="000F4034"/>
    <w:rsid w:val="00106FD5"/>
    <w:rsid w:val="00107972"/>
    <w:rsid w:val="00111A81"/>
    <w:rsid w:val="001140C6"/>
    <w:rsid w:val="00114D41"/>
    <w:rsid w:val="00115183"/>
    <w:rsid w:val="00120748"/>
    <w:rsid w:val="00123BA9"/>
    <w:rsid w:val="00125EB4"/>
    <w:rsid w:val="00130142"/>
    <w:rsid w:val="00130DE3"/>
    <w:rsid w:val="00132BCF"/>
    <w:rsid w:val="00134604"/>
    <w:rsid w:val="00136D5B"/>
    <w:rsid w:val="00140138"/>
    <w:rsid w:val="00141D0A"/>
    <w:rsid w:val="00143533"/>
    <w:rsid w:val="00153C18"/>
    <w:rsid w:val="001626B3"/>
    <w:rsid w:val="0017119D"/>
    <w:rsid w:val="00173AA0"/>
    <w:rsid w:val="0018003A"/>
    <w:rsid w:val="00180F83"/>
    <w:rsid w:val="00182D00"/>
    <w:rsid w:val="00183871"/>
    <w:rsid w:val="00185AD4"/>
    <w:rsid w:val="00186568"/>
    <w:rsid w:val="00191F3E"/>
    <w:rsid w:val="00193DD1"/>
    <w:rsid w:val="001A09B0"/>
    <w:rsid w:val="001A43E7"/>
    <w:rsid w:val="001A4AF4"/>
    <w:rsid w:val="001A6DFC"/>
    <w:rsid w:val="001B3DFB"/>
    <w:rsid w:val="001C14AB"/>
    <w:rsid w:val="001C1601"/>
    <w:rsid w:val="001C2520"/>
    <w:rsid w:val="001C38A1"/>
    <w:rsid w:val="001D42D9"/>
    <w:rsid w:val="001E1B8A"/>
    <w:rsid w:val="00205A58"/>
    <w:rsid w:val="002119E3"/>
    <w:rsid w:val="002123B4"/>
    <w:rsid w:val="0021549E"/>
    <w:rsid w:val="00217231"/>
    <w:rsid w:val="002173BF"/>
    <w:rsid w:val="002178F0"/>
    <w:rsid w:val="00220D52"/>
    <w:rsid w:val="00224690"/>
    <w:rsid w:val="002251B2"/>
    <w:rsid w:val="00230EBA"/>
    <w:rsid w:val="00237BAC"/>
    <w:rsid w:val="00244B11"/>
    <w:rsid w:val="002514A3"/>
    <w:rsid w:val="002617CA"/>
    <w:rsid w:val="002635AE"/>
    <w:rsid w:val="00265902"/>
    <w:rsid w:val="002824F7"/>
    <w:rsid w:val="00284FAC"/>
    <w:rsid w:val="00285CEB"/>
    <w:rsid w:val="00287FB4"/>
    <w:rsid w:val="00292E56"/>
    <w:rsid w:val="00294938"/>
    <w:rsid w:val="002952E0"/>
    <w:rsid w:val="00295A4E"/>
    <w:rsid w:val="002A6F80"/>
    <w:rsid w:val="002B5C41"/>
    <w:rsid w:val="002C16E5"/>
    <w:rsid w:val="002C6641"/>
    <w:rsid w:val="002C75B3"/>
    <w:rsid w:val="002D15CF"/>
    <w:rsid w:val="002D55BB"/>
    <w:rsid w:val="002D7C8F"/>
    <w:rsid w:val="002E1225"/>
    <w:rsid w:val="002E54F3"/>
    <w:rsid w:val="002F10BF"/>
    <w:rsid w:val="002F1FD3"/>
    <w:rsid w:val="0030410E"/>
    <w:rsid w:val="00304C03"/>
    <w:rsid w:val="00310103"/>
    <w:rsid w:val="00316EFF"/>
    <w:rsid w:val="003242CF"/>
    <w:rsid w:val="0032507F"/>
    <w:rsid w:val="00325D15"/>
    <w:rsid w:val="00330878"/>
    <w:rsid w:val="003358D2"/>
    <w:rsid w:val="00340C53"/>
    <w:rsid w:val="00341451"/>
    <w:rsid w:val="003419F0"/>
    <w:rsid w:val="003421F6"/>
    <w:rsid w:val="00342840"/>
    <w:rsid w:val="0034346A"/>
    <w:rsid w:val="00343874"/>
    <w:rsid w:val="0034449D"/>
    <w:rsid w:val="003508F3"/>
    <w:rsid w:val="00351A7C"/>
    <w:rsid w:val="00361927"/>
    <w:rsid w:val="00363768"/>
    <w:rsid w:val="0036430B"/>
    <w:rsid w:val="00365634"/>
    <w:rsid w:val="00365821"/>
    <w:rsid w:val="00366563"/>
    <w:rsid w:val="00367ED9"/>
    <w:rsid w:val="00372048"/>
    <w:rsid w:val="00373967"/>
    <w:rsid w:val="00375189"/>
    <w:rsid w:val="003818AC"/>
    <w:rsid w:val="00382896"/>
    <w:rsid w:val="003866FA"/>
    <w:rsid w:val="00395BBA"/>
    <w:rsid w:val="00395D41"/>
    <w:rsid w:val="003961A3"/>
    <w:rsid w:val="00396D8F"/>
    <w:rsid w:val="003A0C9E"/>
    <w:rsid w:val="003B30A0"/>
    <w:rsid w:val="003B370F"/>
    <w:rsid w:val="003B3B68"/>
    <w:rsid w:val="003B4016"/>
    <w:rsid w:val="003B64AF"/>
    <w:rsid w:val="003B673B"/>
    <w:rsid w:val="003C08E2"/>
    <w:rsid w:val="003C3578"/>
    <w:rsid w:val="003C4C28"/>
    <w:rsid w:val="003C5193"/>
    <w:rsid w:val="003D0A77"/>
    <w:rsid w:val="003D40AD"/>
    <w:rsid w:val="003D7009"/>
    <w:rsid w:val="003E153A"/>
    <w:rsid w:val="003E4422"/>
    <w:rsid w:val="003E6A38"/>
    <w:rsid w:val="003F0F9A"/>
    <w:rsid w:val="003F1BB3"/>
    <w:rsid w:val="003F2AAB"/>
    <w:rsid w:val="003F3CD5"/>
    <w:rsid w:val="003F432A"/>
    <w:rsid w:val="003F7602"/>
    <w:rsid w:val="0040418B"/>
    <w:rsid w:val="004055C9"/>
    <w:rsid w:val="004063F7"/>
    <w:rsid w:val="00406BC0"/>
    <w:rsid w:val="00414B70"/>
    <w:rsid w:val="00416A84"/>
    <w:rsid w:val="00420CDA"/>
    <w:rsid w:val="00422FAA"/>
    <w:rsid w:val="004243FC"/>
    <w:rsid w:val="004324C7"/>
    <w:rsid w:val="004344D0"/>
    <w:rsid w:val="004346DE"/>
    <w:rsid w:val="0043592F"/>
    <w:rsid w:val="00450E5F"/>
    <w:rsid w:val="004526F7"/>
    <w:rsid w:val="00456EAF"/>
    <w:rsid w:val="00457266"/>
    <w:rsid w:val="00457C92"/>
    <w:rsid w:val="00460BA1"/>
    <w:rsid w:val="004621F9"/>
    <w:rsid w:val="00465D1F"/>
    <w:rsid w:val="0046728F"/>
    <w:rsid w:val="00471FFC"/>
    <w:rsid w:val="00472DBA"/>
    <w:rsid w:val="00473DF3"/>
    <w:rsid w:val="004748FB"/>
    <w:rsid w:val="00474C51"/>
    <w:rsid w:val="00476677"/>
    <w:rsid w:val="00476878"/>
    <w:rsid w:val="004776B0"/>
    <w:rsid w:val="0048607F"/>
    <w:rsid w:val="00491626"/>
    <w:rsid w:val="00496A20"/>
    <w:rsid w:val="00497BA2"/>
    <w:rsid w:val="004B0535"/>
    <w:rsid w:val="004B0636"/>
    <w:rsid w:val="004C0278"/>
    <w:rsid w:val="004C0BB6"/>
    <w:rsid w:val="004C2CF5"/>
    <w:rsid w:val="004C2D49"/>
    <w:rsid w:val="004C47ED"/>
    <w:rsid w:val="004D3432"/>
    <w:rsid w:val="004D7B0C"/>
    <w:rsid w:val="004E2B00"/>
    <w:rsid w:val="004F08AC"/>
    <w:rsid w:val="004F1F9A"/>
    <w:rsid w:val="004F5C3D"/>
    <w:rsid w:val="004F63D6"/>
    <w:rsid w:val="00501A0E"/>
    <w:rsid w:val="00502051"/>
    <w:rsid w:val="00503794"/>
    <w:rsid w:val="00511769"/>
    <w:rsid w:val="00512691"/>
    <w:rsid w:val="00512D37"/>
    <w:rsid w:val="00514C34"/>
    <w:rsid w:val="00517B6E"/>
    <w:rsid w:val="005210EC"/>
    <w:rsid w:val="005335DE"/>
    <w:rsid w:val="00535BD5"/>
    <w:rsid w:val="00537309"/>
    <w:rsid w:val="00541916"/>
    <w:rsid w:val="00551842"/>
    <w:rsid w:val="005550EF"/>
    <w:rsid w:val="00555B43"/>
    <w:rsid w:val="00557FDB"/>
    <w:rsid w:val="005618F1"/>
    <w:rsid w:val="00562039"/>
    <w:rsid w:val="00565D38"/>
    <w:rsid w:val="005704D4"/>
    <w:rsid w:val="00573306"/>
    <w:rsid w:val="00574B04"/>
    <w:rsid w:val="00574F18"/>
    <w:rsid w:val="00584C8F"/>
    <w:rsid w:val="00585639"/>
    <w:rsid w:val="00586D06"/>
    <w:rsid w:val="0059073A"/>
    <w:rsid w:val="00592C0A"/>
    <w:rsid w:val="00595376"/>
    <w:rsid w:val="005A31DB"/>
    <w:rsid w:val="005B060F"/>
    <w:rsid w:val="005C19AC"/>
    <w:rsid w:val="005C3D65"/>
    <w:rsid w:val="005C7F63"/>
    <w:rsid w:val="005D0E3C"/>
    <w:rsid w:val="005E2ABE"/>
    <w:rsid w:val="005E355D"/>
    <w:rsid w:val="005E6678"/>
    <w:rsid w:val="005E6CC5"/>
    <w:rsid w:val="005F1291"/>
    <w:rsid w:val="005F297D"/>
    <w:rsid w:val="005F5F09"/>
    <w:rsid w:val="005F6144"/>
    <w:rsid w:val="00600839"/>
    <w:rsid w:val="0060099E"/>
    <w:rsid w:val="0060533E"/>
    <w:rsid w:val="00606946"/>
    <w:rsid w:val="00607BE0"/>
    <w:rsid w:val="006121BA"/>
    <w:rsid w:val="00614F79"/>
    <w:rsid w:val="0062131B"/>
    <w:rsid w:val="00627767"/>
    <w:rsid w:val="00630342"/>
    <w:rsid w:val="00631B77"/>
    <w:rsid w:val="00631C25"/>
    <w:rsid w:val="00636439"/>
    <w:rsid w:val="00640F59"/>
    <w:rsid w:val="00641B26"/>
    <w:rsid w:val="00642E9A"/>
    <w:rsid w:val="00647766"/>
    <w:rsid w:val="00647B69"/>
    <w:rsid w:val="006517C2"/>
    <w:rsid w:val="00657BD1"/>
    <w:rsid w:val="00663C32"/>
    <w:rsid w:val="00663DA2"/>
    <w:rsid w:val="006667F1"/>
    <w:rsid w:val="006717C1"/>
    <w:rsid w:val="00681EE2"/>
    <w:rsid w:val="00682853"/>
    <w:rsid w:val="00683CA3"/>
    <w:rsid w:val="006844B7"/>
    <w:rsid w:val="00684550"/>
    <w:rsid w:val="00686BE5"/>
    <w:rsid w:val="00687877"/>
    <w:rsid w:val="00693567"/>
    <w:rsid w:val="006A0C9F"/>
    <w:rsid w:val="006A31DF"/>
    <w:rsid w:val="006B286F"/>
    <w:rsid w:val="006B3684"/>
    <w:rsid w:val="006C0604"/>
    <w:rsid w:val="006C3870"/>
    <w:rsid w:val="006C4D90"/>
    <w:rsid w:val="006D1326"/>
    <w:rsid w:val="006D3C9A"/>
    <w:rsid w:val="006D779D"/>
    <w:rsid w:val="006E09EC"/>
    <w:rsid w:val="006E6827"/>
    <w:rsid w:val="006F1609"/>
    <w:rsid w:val="006F1C7D"/>
    <w:rsid w:val="006F47C5"/>
    <w:rsid w:val="006F5571"/>
    <w:rsid w:val="0070184B"/>
    <w:rsid w:val="00703819"/>
    <w:rsid w:val="00705FD8"/>
    <w:rsid w:val="007063E1"/>
    <w:rsid w:val="00706963"/>
    <w:rsid w:val="00714E69"/>
    <w:rsid w:val="00721871"/>
    <w:rsid w:val="007250A6"/>
    <w:rsid w:val="007346A6"/>
    <w:rsid w:val="00754E71"/>
    <w:rsid w:val="00756C7D"/>
    <w:rsid w:val="00756CE3"/>
    <w:rsid w:val="00761367"/>
    <w:rsid w:val="007711D5"/>
    <w:rsid w:val="00771A94"/>
    <w:rsid w:val="00783BD3"/>
    <w:rsid w:val="0078413D"/>
    <w:rsid w:val="007877A2"/>
    <w:rsid w:val="00790376"/>
    <w:rsid w:val="00790652"/>
    <w:rsid w:val="00793FCA"/>
    <w:rsid w:val="00796458"/>
    <w:rsid w:val="007A3BE3"/>
    <w:rsid w:val="007B1A89"/>
    <w:rsid w:val="007C12F6"/>
    <w:rsid w:val="007C4341"/>
    <w:rsid w:val="007D0D2F"/>
    <w:rsid w:val="007E14CB"/>
    <w:rsid w:val="007F297E"/>
    <w:rsid w:val="007F41FB"/>
    <w:rsid w:val="007F66C5"/>
    <w:rsid w:val="00804787"/>
    <w:rsid w:val="00807E67"/>
    <w:rsid w:val="00811085"/>
    <w:rsid w:val="00822FE0"/>
    <w:rsid w:val="00824BF5"/>
    <w:rsid w:val="00824F96"/>
    <w:rsid w:val="00826BF6"/>
    <w:rsid w:val="00827302"/>
    <w:rsid w:val="00833405"/>
    <w:rsid w:val="0084446C"/>
    <w:rsid w:val="0084771B"/>
    <w:rsid w:val="00852EF1"/>
    <w:rsid w:val="00854BF4"/>
    <w:rsid w:val="00861B73"/>
    <w:rsid w:val="008647EF"/>
    <w:rsid w:val="00866599"/>
    <w:rsid w:val="00870051"/>
    <w:rsid w:val="00870726"/>
    <w:rsid w:val="00872C0B"/>
    <w:rsid w:val="00876434"/>
    <w:rsid w:val="00883093"/>
    <w:rsid w:val="008837E2"/>
    <w:rsid w:val="00883C23"/>
    <w:rsid w:val="00887FB5"/>
    <w:rsid w:val="00894CA5"/>
    <w:rsid w:val="008956F6"/>
    <w:rsid w:val="00897699"/>
    <w:rsid w:val="00897E78"/>
    <w:rsid w:val="008A29BC"/>
    <w:rsid w:val="008A4F4E"/>
    <w:rsid w:val="008A7343"/>
    <w:rsid w:val="008B7877"/>
    <w:rsid w:val="008C3BB3"/>
    <w:rsid w:val="008C40B6"/>
    <w:rsid w:val="008C4604"/>
    <w:rsid w:val="008C6873"/>
    <w:rsid w:val="008C6952"/>
    <w:rsid w:val="008C73C1"/>
    <w:rsid w:val="008D1789"/>
    <w:rsid w:val="008D4C1C"/>
    <w:rsid w:val="008D52F9"/>
    <w:rsid w:val="008E18D8"/>
    <w:rsid w:val="008E288D"/>
    <w:rsid w:val="008E2F8A"/>
    <w:rsid w:val="008E440D"/>
    <w:rsid w:val="008F36FA"/>
    <w:rsid w:val="009003E4"/>
    <w:rsid w:val="00901A24"/>
    <w:rsid w:val="00913BDD"/>
    <w:rsid w:val="00920754"/>
    <w:rsid w:val="009210C9"/>
    <w:rsid w:val="0092142A"/>
    <w:rsid w:val="00930593"/>
    <w:rsid w:val="00934792"/>
    <w:rsid w:val="00934B48"/>
    <w:rsid w:val="00937DFE"/>
    <w:rsid w:val="009414D0"/>
    <w:rsid w:val="009434C8"/>
    <w:rsid w:val="009461C5"/>
    <w:rsid w:val="0094744F"/>
    <w:rsid w:val="009501D8"/>
    <w:rsid w:val="00950F85"/>
    <w:rsid w:val="00953D2F"/>
    <w:rsid w:val="00954E90"/>
    <w:rsid w:val="0095636E"/>
    <w:rsid w:val="00956F58"/>
    <w:rsid w:val="00967551"/>
    <w:rsid w:val="0097068A"/>
    <w:rsid w:val="00970842"/>
    <w:rsid w:val="00975520"/>
    <w:rsid w:val="009804D8"/>
    <w:rsid w:val="009834E5"/>
    <w:rsid w:val="00984823"/>
    <w:rsid w:val="0098796D"/>
    <w:rsid w:val="0099079F"/>
    <w:rsid w:val="00991DD7"/>
    <w:rsid w:val="00993850"/>
    <w:rsid w:val="009A2C88"/>
    <w:rsid w:val="009B124C"/>
    <w:rsid w:val="009B7495"/>
    <w:rsid w:val="009C3C08"/>
    <w:rsid w:val="009C53D7"/>
    <w:rsid w:val="009D5E78"/>
    <w:rsid w:val="009E02F1"/>
    <w:rsid w:val="009E3B8E"/>
    <w:rsid w:val="009E5021"/>
    <w:rsid w:val="009F1D76"/>
    <w:rsid w:val="009F2B84"/>
    <w:rsid w:val="009F4F88"/>
    <w:rsid w:val="009F7EDC"/>
    <w:rsid w:val="00A02A84"/>
    <w:rsid w:val="00A0522D"/>
    <w:rsid w:val="00A074EF"/>
    <w:rsid w:val="00A10402"/>
    <w:rsid w:val="00A16044"/>
    <w:rsid w:val="00A2533B"/>
    <w:rsid w:val="00A31681"/>
    <w:rsid w:val="00A339F3"/>
    <w:rsid w:val="00A3584A"/>
    <w:rsid w:val="00A3624A"/>
    <w:rsid w:val="00A42075"/>
    <w:rsid w:val="00A428A5"/>
    <w:rsid w:val="00A430F6"/>
    <w:rsid w:val="00A478F1"/>
    <w:rsid w:val="00A47BE5"/>
    <w:rsid w:val="00A523C5"/>
    <w:rsid w:val="00A54C53"/>
    <w:rsid w:val="00A57000"/>
    <w:rsid w:val="00A60EF2"/>
    <w:rsid w:val="00A71A91"/>
    <w:rsid w:val="00A72C30"/>
    <w:rsid w:val="00A80BFA"/>
    <w:rsid w:val="00A82BA1"/>
    <w:rsid w:val="00A8581A"/>
    <w:rsid w:val="00A908F8"/>
    <w:rsid w:val="00A90B07"/>
    <w:rsid w:val="00A95EBD"/>
    <w:rsid w:val="00AA5426"/>
    <w:rsid w:val="00AA6531"/>
    <w:rsid w:val="00AB2D86"/>
    <w:rsid w:val="00AB6C65"/>
    <w:rsid w:val="00AC0EFB"/>
    <w:rsid w:val="00AC50F1"/>
    <w:rsid w:val="00AD31BE"/>
    <w:rsid w:val="00AD4BA0"/>
    <w:rsid w:val="00AE1B27"/>
    <w:rsid w:val="00AE249D"/>
    <w:rsid w:val="00AE3FBC"/>
    <w:rsid w:val="00AE752A"/>
    <w:rsid w:val="00AF1E66"/>
    <w:rsid w:val="00AF3ADF"/>
    <w:rsid w:val="00AF4D17"/>
    <w:rsid w:val="00AF63DD"/>
    <w:rsid w:val="00AF6674"/>
    <w:rsid w:val="00AF7E6D"/>
    <w:rsid w:val="00B008B1"/>
    <w:rsid w:val="00B13474"/>
    <w:rsid w:val="00B17A73"/>
    <w:rsid w:val="00B213CE"/>
    <w:rsid w:val="00B2193D"/>
    <w:rsid w:val="00B2785C"/>
    <w:rsid w:val="00B30301"/>
    <w:rsid w:val="00B3240B"/>
    <w:rsid w:val="00B343D7"/>
    <w:rsid w:val="00B4377A"/>
    <w:rsid w:val="00B4655B"/>
    <w:rsid w:val="00B50E63"/>
    <w:rsid w:val="00B53BBD"/>
    <w:rsid w:val="00B55E00"/>
    <w:rsid w:val="00B676D6"/>
    <w:rsid w:val="00B67BC7"/>
    <w:rsid w:val="00B70E35"/>
    <w:rsid w:val="00B727E6"/>
    <w:rsid w:val="00B74CFE"/>
    <w:rsid w:val="00B8638B"/>
    <w:rsid w:val="00B878E0"/>
    <w:rsid w:val="00B9080B"/>
    <w:rsid w:val="00B91031"/>
    <w:rsid w:val="00B91383"/>
    <w:rsid w:val="00B94634"/>
    <w:rsid w:val="00BA44D2"/>
    <w:rsid w:val="00BA4A1C"/>
    <w:rsid w:val="00BB1E9E"/>
    <w:rsid w:val="00BB7B8F"/>
    <w:rsid w:val="00BC1F12"/>
    <w:rsid w:val="00BC4B46"/>
    <w:rsid w:val="00BD28AF"/>
    <w:rsid w:val="00BD50E7"/>
    <w:rsid w:val="00BE2C03"/>
    <w:rsid w:val="00BE2E26"/>
    <w:rsid w:val="00BE5C43"/>
    <w:rsid w:val="00BE663B"/>
    <w:rsid w:val="00BE7747"/>
    <w:rsid w:val="00BE7982"/>
    <w:rsid w:val="00BE7EBA"/>
    <w:rsid w:val="00BF1041"/>
    <w:rsid w:val="00BF445E"/>
    <w:rsid w:val="00BF44EF"/>
    <w:rsid w:val="00BF4EEB"/>
    <w:rsid w:val="00C013AE"/>
    <w:rsid w:val="00C019B0"/>
    <w:rsid w:val="00C025C5"/>
    <w:rsid w:val="00C108E3"/>
    <w:rsid w:val="00C10B82"/>
    <w:rsid w:val="00C166B6"/>
    <w:rsid w:val="00C16EBC"/>
    <w:rsid w:val="00C17949"/>
    <w:rsid w:val="00C17B18"/>
    <w:rsid w:val="00C21059"/>
    <w:rsid w:val="00C24538"/>
    <w:rsid w:val="00C26EEE"/>
    <w:rsid w:val="00C30CEB"/>
    <w:rsid w:val="00C33BC1"/>
    <w:rsid w:val="00C34FE5"/>
    <w:rsid w:val="00C3770F"/>
    <w:rsid w:val="00C425E1"/>
    <w:rsid w:val="00C4718C"/>
    <w:rsid w:val="00C6384F"/>
    <w:rsid w:val="00C6649B"/>
    <w:rsid w:val="00C67C0F"/>
    <w:rsid w:val="00C76DA8"/>
    <w:rsid w:val="00C776D2"/>
    <w:rsid w:val="00C77E29"/>
    <w:rsid w:val="00C83E0F"/>
    <w:rsid w:val="00C9069A"/>
    <w:rsid w:val="00C94000"/>
    <w:rsid w:val="00CA7949"/>
    <w:rsid w:val="00CB4190"/>
    <w:rsid w:val="00CB7E3D"/>
    <w:rsid w:val="00CC02B9"/>
    <w:rsid w:val="00CC68F2"/>
    <w:rsid w:val="00CC7671"/>
    <w:rsid w:val="00CD16C1"/>
    <w:rsid w:val="00CD3037"/>
    <w:rsid w:val="00CD6EBC"/>
    <w:rsid w:val="00CE31F5"/>
    <w:rsid w:val="00CE50FD"/>
    <w:rsid w:val="00CE6960"/>
    <w:rsid w:val="00CF17ED"/>
    <w:rsid w:val="00CF3BEE"/>
    <w:rsid w:val="00CF3F68"/>
    <w:rsid w:val="00D03223"/>
    <w:rsid w:val="00D03DA5"/>
    <w:rsid w:val="00D070F2"/>
    <w:rsid w:val="00D11118"/>
    <w:rsid w:val="00D13F7C"/>
    <w:rsid w:val="00D225E2"/>
    <w:rsid w:val="00D22D7D"/>
    <w:rsid w:val="00D32C18"/>
    <w:rsid w:val="00D366BC"/>
    <w:rsid w:val="00D36C65"/>
    <w:rsid w:val="00D43A29"/>
    <w:rsid w:val="00D44387"/>
    <w:rsid w:val="00D450A2"/>
    <w:rsid w:val="00D47A98"/>
    <w:rsid w:val="00D51CF6"/>
    <w:rsid w:val="00D5625B"/>
    <w:rsid w:val="00D67BCB"/>
    <w:rsid w:val="00D76C7A"/>
    <w:rsid w:val="00D80126"/>
    <w:rsid w:val="00D80CE3"/>
    <w:rsid w:val="00D81272"/>
    <w:rsid w:val="00D81A39"/>
    <w:rsid w:val="00D85AC8"/>
    <w:rsid w:val="00D9451D"/>
    <w:rsid w:val="00D956EF"/>
    <w:rsid w:val="00D9590D"/>
    <w:rsid w:val="00DA45E7"/>
    <w:rsid w:val="00DB2873"/>
    <w:rsid w:val="00DB4AF8"/>
    <w:rsid w:val="00DB6189"/>
    <w:rsid w:val="00DB65E9"/>
    <w:rsid w:val="00DB753E"/>
    <w:rsid w:val="00DB7C53"/>
    <w:rsid w:val="00DC305E"/>
    <w:rsid w:val="00DF301D"/>
    <w:rsid w:val="00DF39B9"/>
    <w:rsid w:val="00DF4783"/>
    <w:rsid w:val="00E052ED"/>
    <w:rsid w:val="00E10A41"/>
    <w:rsid w:val="00E12EB2"/>
    <w:rsid w:val="00E15D95"/>
    <w:rsid w:val="00E201CD"/>
    <w:rsid w:val="00E2068B"/>
    <w:rsid w:val="00E21880"/>
    <w:rsid w:val="00E25839"/>
    <w:rsid w:val="00E30FE6"/>
    <w:rsid w:val="00E33056"/>
    <w:rsid w:val="00E335CA"/>
    <w:rsid w:val="00E3390D"/>
    <w:rsid w:val="00E42242"/>
    <w:rsid w:val="00E44058"/>
    <w:rsid w:val="00E44F1C"/>
    <w:rsid w:val="00E53F0C"/>
    <w:rsid w:val="00E5493D"/>
    <w:rsid w:val="00E54BA6"/>
    <w:rsid w:val="00E57676"/>
    <w:rsid w:val="00E765CC"/>
    <w:rsid w:val="00E8041B"/>
    <w:rsid w:val="00E84248"/>
    <w:rsid w:val="00E942FB"/>
    <w:rsid w:val="00E94E1A"/>
    <w:rsid w:val="00E96353"/>
    <w:rsid w:val="00EA031B"/>
    <w:rsid w:val="00EA133B"/>
    <w:rsid w:val="00EA22C0"/>
    <w:rsid w:val="00EA29B2"/>
    <w:rsid w:val="00EA35E7"/>
    <w:rsid w:val="00EA4DDE"/>
    <w:rsid w:val="00EA65F3"/>
    <w:rsid w:val="00EB1B79"/>
    <w:rsid w:val="00EC0CCE"/>
    <w:rsid w:val="00EC76CF"/>
    <w:rsid w:val="00ED640F"/>
    <w:rsid w:val="00ED6B95"/>
    <w:rsid w:val="00ED77E1"/>
    <w:rsid w:val="00EE3C2D"/>
    <w:rsid w:val="00EF0213"/>
    <w:rsid w:val="00EF3091"/>
    <w:rsid w:val="00EF445D"/>
    <w:rsid w:val="00EF6845"/>
    <w:rsid w:val="00F00F62"/>
    <w:rsid w:val="00F01CBE"/>
    <w:rsid w:val="00F03C91"/>
    <w:rsid w:val="00F10EE0"/>
    <w:rsid w:val="00F10F3E"/>
    <w:rsid w:val="00F12A6D"/>
    <w:rsid w:val="00F130BE"/>
    <w:rsid w:val="00F14117"/>
    <w:rsid w:val="00F14FF0"/>
    <w:rsid w:val="00F163B4"/>
    <w:rsid w:val="00F22813"/>
    <w:rsid w:val="00F27901"/>
    <w:rsid w:val="00F303CE"/>
    <w:rsid w:val="00F3132E"/>
    <w:rsid w:val="00F33846"/>
    <w:rsid w:val="00F40B2E"/>
    <w:rsid w:val="00F41E54"/>
    <w:rsid w:val="00F43658"/>
    <w:rsid w:val="00F4413B"/>
    <w:rsid w:val="00F50774"/>
    <w:rsid w:val="00F55B82"/>
    <w:rsid w:val="00F56331"/>
    <w:rsid w:val="00F56343"/>
    <w:rsid w:val="00F61838"/>
    <w:rsid w:val="00F62039"/>
    <w:rsid w:val="00F65CC0"/>
    <w:rsid w:val="00F67B4B"/>
    <w:rsid w:val="00F739B5"/>
    <w:rsid w:val="00F7507E"/>
    <w:rsid w:val="00F771BD"/>
    <w:rsid w:val="00F80885"/>
    <w:rsid w:val="00F81A0B"/>
    <w:rsid w:val="00F83120"/>
    <w:rsid w:val="00F835E6"/>
    <w:rsid w:val="00F956DA"/>
    <w:rsid w:val="00F96471"/>
    <w:rsid w:val="00F970A6"/>
    <w:rsid w:val="00FA5911"/>
    <w:rsid w:val="00FB3CED"/>
    <w:rsid w:val="00FC0591"/>
    <w:rsid w:val="00FC1341"/>
    <w:rsid w:val="00FC315A"/>
    <w:rsid w:val="00FC6637"/>
    <w:rsid w:val="00FD5C7C"/>
    <w:rsid w:val="00FD768D"/>
    <w:rsid w:val="00FE2A61"/>
    <w:rsid w:val="00FE32EF"/>
    <w:rsid w:val="00FF3142"/>
    <w:rsid w:val="00FF34B7"/>
    <w:rsid w:val="00FF3AA9"/>
    <w:rsid w:val="00FF40FD"/>
    <w:rsid w:val="00FF61BE"/>
    <w:rsid w:val="00FF67E0"/>
    <w:rsid w:val="0408E9B6"/>
    <w:rsid w:val="0413502A"/>
    <w:rsid w:val="07E9EB19"/>
    <w:rsid w:val="0D087F5F"/>
    <w:rsid w:val="0ED966E1"/>
    <w:rsid w:val="110D3E86"/>
    <w:rsid w:val="1512E8A9"/>
    <w:rsid w:val="15BB5F40"/>
    <w:rsid w:val="16C84354"/>
    <w:rsid w:val="1DCE4313"/>
    <w:rsid w:val="1EDDA9F0"/>
    <w:rsid w:val="1F5782D4"/>
    <w:rsid w:val="21CC3A96"/>
    <w:rsid w:val="26E0214F"/>
    <w:rsid w:val="27924283"/>
    <w:rsid w:val="2A0BDBEA"/>
    <w:rsid w:val="2BA4DF2C"/>
    <w:rsid w:val="2BA7AC4B"/>
    <w:rsid w:val="2E4BC04C"/>
    <w:rsid w:val="2ECC730C"/>
    <w:rsid w:val="2FDBA70B"/>
    <w:rsid w:val="2FEE9542"/>
    <w:rsid w:val="321D3C2B"/>
    <w:rsid w:val="3770DAD3"/>
    <w:rsid w:val="39DDE5E9"/>
    <w:rsid w:val="3ABADE99"/>
    <w:rsid w:val="3BF02E6F"/>
    <w:rsid w:val="3E54F3CA"/>
    <w:rsid w:val="43FB31B9"/>
    <w:rsid w:val="44A8D11F"/>
    <w:rsid w:val="4510142C"/>
    <w:rsid w:val="46ABE48D"/>
    <w:rsid w:val="472C8ECA"/>
    <w:rsid w:val="4C576ABB"/>
    <w:rsid w:val="4E589AB8"/>
    <w:rsid w:val="4F93D027"/>
    <w:rsid w:val="4F995045"/>
    <w:rsid w:val="4FF46B19"/>
    <w:rsid w:val="5360B054"/>
    <w:rsid w:val="549E169B"/>
    <w:rsid w:val="57B7675E"/>
    <w:rsid w:val="5B9C0A37"/>
    <w:rsid w:val="5C9DBBD6"/>
    <w:rsid w:val="5CD43026"/>
    <w:rsid w:val="6039941D"/>
    <w:rsid w:val="60642545"/>
    <w:rsid w:val="6089680D"/>
    <w:rsid w:val="61841B6C"/>
    <w:rsid w:val="61A7A149"/>
    <w:rsid w:val="634371AA"/>
    <w:rsid w:val="6393D116"/>
    <w:rsid w:val="65F847CB"/>
    <w:rsid w:val="667B126C"/>
    <w:rsid w:val="6816E2CD"/>
    <w:rsid w:val="6BCC7BEA"/>
    <w:rsid w:val="6EB0E3AF"/>
    <w:rsid w:val="704CB410"/>
    <w:rsid w:val="7321E2F1"/>
    <w:rsid w:val="73E90E03"/>
    <w:rsid w:val="74C15429"/>
    <w:rsid w:val="74FD535B"/>
    <w:rsid w:val="750F3604"/>
    <w:rsid w:val="7751666A"/>
    <w:rsid w:val="77BCC97D"/>
    <w:rsid w:val="77DB2AEF"/>
    <w:rsid w:val="79D0C47E"/>
    <w:rsid w:val="7B75C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918A"/>
  <w15:chartTrackingRefBased/>
  <w15:docId w15:val="{BC2F88F7-FC9F-4573-A70F-4CAC8B3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11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25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9804D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0797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797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0797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79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797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12EB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05A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05A58"/>
    <w:rPr>
      <w:color w:val="605E5C"/>
      <w:shd w:val="clear" w:color="auto" w:fill="E1DFDD"/>
    </w:rPr>
  </w:style>
  <w:style w:type="character" w:customStyle="1" w:styleId="cf01">
    <w:name w:val="cf01"/>
    <w:basedOn w:val="Zadanifontodlomka"/>
    <w:rsid w:val="00365821"/>
    <w:rPr>
      <w:rFonts w:ascii="Segoe UI" w:hAnsi="Segoe UI" w:cs="Segoe UI" w:hint="default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4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D7B0C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Default">
    <w:name w:val="Default"/>
    <w:rsid w:val="0068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F10EE0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3DF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3D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B3DFB"/>
    <w:rPr>
      <w:vertAlign w:val="superscript"/>
    </w:rPr>
  </w:style>
  <w:style w:type="paragraph" w:styleId="Bezproreda">
    <w:name w:val="No Spacing"/>
    <w:link w:val="BezproredaChar"/>
    <w:uiPriority w:val="1"/>
    <w:qFormat/>
    <w:rsid w:val="00826BF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9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2E56"/>
  </w:style>
  <w:style w:type="paragraph" w:styleId="Podnoje">
    <w:name w:val="footer"/>
    <w:basedOn w:val="Normal"/>
    <w:link w:val="PodnojeChar"/>
    <w:uiPriority w:val="99"/>
    <w:unhideWhenUsed/>
    <w:rsid w:val="0029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E56"/>
  </w:style>
  <w:style w:type="character" w:customStyle="1" w:styleId="BezproredaChar">
    <w:name w:val="Bez proreda Char"/>
    <w:basedOn w:val="Zadanifontodlomka"/>
    <w:link w:val="Bezproreda"/>
    <w:uiPriority w:val="1"/>
    <w:rsid w:val="00395BBA"/>
  </w:style>
  <w:style w:type="character" w:customStyle="1" w:styleId="Naslov1Char">
    <w:name w:val="Naslov 1 Char"/>
    <w:basedOn w:val="Zadanifontodlomka"/>
    <w:link w:val="Naslov1"/>
    <w:uiPriority w:val="9"/>
    <w:rsid w:val="00B00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B008B1"/>
    <w:pPr>
      <w:outlineLvl w:val="9"/>
    </w:pPr>
    <w:rPr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811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11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81108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1108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81108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ografijaimladi.gov.hr/javni-pozivi/59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F17F6-7BA8-4A82-B55B-B46CCE528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7B3EB-24BC-4D99-9260-E8DD3F60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3BFF4-6963-4481-9A90-E04D7484F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D2981-0ED7-4884-A300-300551C5AC0A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4052</Words>
  <Characters>23097</Characters>
  <Application>Microsoft Office Word</Application>
  <DocSecurity>0</DocSecurity>
  <Lines>192</Lines>
  <Paragraphs>54</Paragraphs>
  <ScaleCrop>false</ScaleCrop>
  <Company/>
  <LinksUpToDate>false</LinksUpToDate>
  <CharactersWithSpaces>27095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SDUDM</dc:creator>
  <cp:keywords/>
  <dc:description/>
  <cp:lastModifiedBy>Ivana Juričić</cp:lastModifiedBy>
  <cp:revision>4</cp:revision>
  <dcterms:created xsi:type="dcterms:W3CDTF">2024-02-16T09:24:00Z</dcterms:created>
  <dcterms:modified xsi:type="dcterms:W3CDTF">2024-02-16T09:33:00Z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